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067F8" w:rsidRPr="00EE1291" w:rsidTr="00EC71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67F8" w:rsidRPr="00EE1291" w:rsidRDefault="00D067F8" w:rsidP="00EC7194">
            <w:pPr>
              <w:pStyle w:val="ConsPlusNormal"/>
            </w:pPr>
            <w:r w:rsidRPr="00EE1291">
              <w:t>21 ноября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067F8" w:rsidRPr="00EE1291" w:rsidRDefault="00D067F8" w:rsidP="00EC7194">
            <w:pPr>
              <w:pStyle w:val="ConsPlusNormal"/>
              <w:jc w:val="right"/>
            </w:pPr>
            <w:r w:rsidRPr="00EE1291">
              <w:t>N 323-ФЗ</w:t>
            </w:r>
          </w:p>
        </w:tc>
      </w:tr>
    </w:tbl>
    <w:p w:rsidR="00D067F8" w:rsidRPr="00EE1291" w:rsidRDefault="00D067F8" w:rsidP="00D067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7F8" w:rsidRPr="00EE1291" w:rsidRDefault="00D067F8" w:rsidP="00D067F8">
      <w:pPr>
        <w:pStyle w:val="ConsPlusNormal"/>
        <w:jc w:val="both"/>
      </w:pPr>
    </w:p>
    <w:p w:rsidR="00D067F8" w:rsidRPr="00EE1291" w:rsidRDefault="00D067F8" w:rsidP="00D067F8">
      <w:pPr>
        <w:pStyle w:val="ConsPlusTitle"/>
        <w:jc w:val="center"/>
      </w:pPr>
      <w:r w:rsidRPr="00EE1291">
        <w:t>РОССИЙСКАЯ ФЕДЕРАЦИЯ</w:t>
      </w:r>
    </w:p>
    <w:p w:rsidR="00D067F8" w:rsidRPr="00EE1291" w:rsidRDefault="00D067F8" w:rsidP="00D067F8">
      <w:pPr>
        <w:pStyle w:val="ConsPlusTitle"/>
        <w:jc w:val="center"/>
      </w:pPr>
    </w:p>
    <w:p w:rsidR="00D067F8" w:rsidRPr="00EE1291" w:rsidRDefault="00D067F8" w:rsidP="00D067F8">
      <w:pPr>
        <w:pStyle w:val="ConsPlusTitle"/>
        <w:jc w:val="center"/>
      </w:pPr>
      <w:r w:rsidRPr="00EE1291">
        <w:t>ФЕДЕР</w:t>
      </w:r>
      <w:bookmarkStart w:id="0" w:name="_GoBack"/>
      <w:bookmarkEnd w:id="0"/>
      <w:r w:rsidRPr="00EE1291">
        <w:t>АЛЬНЫЙ ЗАКОН</w:t>
      </w:r>
    </w:p>
    <w:p w:rsidR="00D067F8" w:rsidRPr="00EE1291" w:rsidRDefault="00D067F8" w:rsidP="00D067F8">
      <w:pPr>
        <w:pStyle w:val="ConsPlusTitle"/>
        <w:jc w:val="center"/>
      </w:pPr>
    </w:p>
    <w:p w:rsidR="00D067F8" w:rsidRPr="00EE1291" w:rsidRDefault="00D067F8" w:rsidP="00D067F8">
      <w:pPr>
        <w:pStyle w:val="ConsPlusTitle"/>
        <w:jc w:val="center"/>
      </w:pPr>
      <w:r w:rsidRPr="00EE1291">
        <w:t>ОБ ОСНОВАХ ОХРАНЫ ЗДОРОВЬЯ ГРАЖДАН В РОССИЙСКОЙ ФЕДЕРАЦИИ</w:t>
      </w:r>
    </w:p>
    <w:p w:rsidR="00D067F8" w:rsidRPr="00EE1291" w:rsidRDefault="00D067F8" w:rsidP="00D067F8">
      <w:pPr>
        <w:pStyle w:val="ConsPlusNormal"/>
        <w:jc w:val="center"/>
      </w:pPr>
    </w:p>
    <w:p w:rsidR="00D067F8" w:rsidRPr="00EE1291" w:rsidRDefault="00D067F8" w:rsidP="00D067F8">
      <w:pPr>
        <w:pStyle w:val="ConsPlusTitle"/>
        <w:jc w:val="center"/>
        <w:outlineLvl w:val="0"/>
      </w:pPr>
      <w:r w:rsidRPr="00EE1291">
        <w:t>Глава 4. ПРАВА И ОБЯЗАННОСТИ ГРАЖДАН В СФЕРЕ</w:t>
      </w:r>
    </w:p>
    <w:p w:rsidR="00D067F8" w:rsidRPr="00EE1291" w:rsidRDefault="00D067F8" w:rsidP="00D067F8">
      <w:pPr>
        <w:pStyle w:val="ConsPlusTitle"/>
        <w:jc w:val="center"/>
      </w:pPr>
      <w:r w:rsidRPr="00EE1291">
        <w:t>ОХРАНЫ ЗДОРОВЬЯ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Title"/>
        <w:ind w:firstLine="540"/>
        <w:jc w:val="both"/>
        <w:outlineLvl w:val="1"/>
      </w:pPr>
      <w:r w:rsidRPr="00EE1291">
        <w:t>Статья 18. Право на охрану здоровья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Normal"/>
        <w:ind w:firstLine="540"/>
        <w:jc w:val="both"/>
      </w:pPr>
      <w:r w:rsidRPr="00EE1291">
        <w:t>1. Каждый имеет право на охрану здоровья.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D067F8" w:rsidRPr="00EE1291" w:rsidRDefault="00D067F8" w:rsidP="00D067F8">
      <w:pPr>
        <w:pStyle w:val="ConsPlusNormal"/>
        <w:jc w:val="both"/>
      </w:pPr>
      <w:r w:rsidRPr="00EE1291">
        <w:t>(в ред. Федерального закона от 22.10.2014 N 314-ФЗ)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Title"/>
        <w:ind w:firstLine="540"/>
        <w:jc w:val="both"/>
        <w:outlineLvl w:val="1"/>
      </w:pPr>
      <w:bookmarkStart w:id="1" w:name="P407"/>
      <w:bookmarkEnd w:id="1"/>
      <w:r w:rsidRPr="00EE1291">
        <w:t>Статья 19. Право на медицинскую помощь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Normal"/>
        <w:ind w:firstLine="540"/>
        <w:jc w:val="both"/>
      </w:pPr>
      <w:r w:rsidRPr="00EE1291">
        <w:t>1. Каждый имеет право на медицинскую помощь.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D067F8" w:rsidRPr="00EE1291" w:rsidRDefault="00D067F8" w:rsidP="00D067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067F8" w:rsidRPr="00EE1291" w:rsidTr="00EC71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67F8" w:rsidRPr="00EE1291" w:rsidRDefault="00D067F8" w:rsidP="00EC7194">
            <w:pPr>
              <w:pStyle w:val="ConsPlusNormal"/>
              <w:jc w:val="both"/>
            </w:pPr>
            <w:r>
              <w:t>Примечание.</w:t>
            </w:r>
          </w:p>
          <w:p w:rsidR="00D067F8" w:rsidRPr="00EE1291" w:rsidRDefault="00D067F8" w:rsidP="00EC7194">
            <w:pPr>
              <w:pStyle w:val="ConsPlusNormal"/>
              <w:jc w:val="both"/>
            </w:pPr>
            <w:r w:rsidRPr="00EE1291">
              <w:t>Об оказании медицинской помощи трудящимся государств-членов Договора о Евразийском экономическом союзе и членам семей см. Договор, подписанный в г. Астане 29.05.2014.</w:t>
            </w:r>
          </w:p>
        </w:tc>
      </w:tr>
    </w:tbl>
    <w:p w:rsidR="00D067F8" w:rsidRPr="00EE1291" w:rsidRDefault="00D067F8" w:rsidP="00D067F8">
      <w:pPr>
        <w:pStyle w:val="ConsPlusNormal"/>
        <w:spacing w:before="360"/>
        <w:ind w:firstLine="540"/>
        <w:jc w:val="both"/>
      </w:pPr>
      <w:r w:rsidRPr="00EE1291">
        <w:t xml:space="preserve"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</w:t>
      </w:r>
      <w:r w:rsidRPr="00EE1291">
        <w:lastRenderedPageBreak/>
        <w:t>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4. Порядок оказания медицинской помощи иностранным гражданам определяется Правительством Российской Федерации.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5. Пациент имеет право на: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2" w:name="P416"/>
      <w:bookmarkEnd w:id="2"/>
      <w:r w:rsidRPr="00EE1291">
        <w:t>1) выбор врача и выбор медицинской организации в соответствии с настоящим Федеральным законом;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3) получение консультаций врачей-специалистов;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:rsidR="00D067F8" w:rsidRPr="00EE1291" w:rsidRDefault="00D067F8" w:rsidP="00D067F8">
      <w:pPr>
        <w:pStyle w:val="ConsPlusNormal"/>
        <w:jc w:val="both"/>
      </w:pPr>
      <w:r w:rsidRPr="00EE1291">
        <w:t>(п. 4 в ред. Федерального закона от 06.03.2019 N 18-ФЗ)</w:t>
      </w:r>
    </w:p>
    <w:p w:rsidR="00D067F8" w:rsidRPr="00EE1291" w:rsidRDefault="00D067F8" w:rsidP="00D067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067F8" w:rsidRPr="00EE1291" w:rsidTr="00EC71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67F8" w:rsidRPr="00EE1291" w:rsidRDefault="00D067F8" w:rsidP="00EC7194">
            <w:pPr>
              <w:pStyle w:val="ConsPlusNormal"/>
              <w:jc w:val="both"/>
            </w:pPr>
            <w:r>
              <w:t>Примечание.</w:t>
            </w:r>
          </w:p>
          <w:p w:rsidR="00D067F8" w:rsidRPr="00EE1291" w:rsidRDefault="00D067F8" w:rsidP="00EC7194">
            <w:pPr>
              <w:pStyle w:val="ConsPlusNormal"/>
              <w:jc w:val="both"/>
            </w:pPr>
            <w:r w:rsidRPr="00EE1291">
              <w:t>П. 5 ч. 5 ст. 19 признан частично не соответствующим Конституции РФ (Постановление КС РФ от 13.01.2020 N 1-П). О правовом регулировании до внесения соответствующих изменений см. п. 3 указанного Постановления.</w:t>
            </w:r>
          </w:p>
        </w:tc>
      </w:tr>
    </w:tbl>
    <w:p w:rsidR="00D067F8" w:rsidRPr="00EE1291" w:rsidRDefault="00D067F8" w:rsidP="00D067F8">
      <w:pPr>
        <w:pStyle w:val="ConsPlusNormal"/>
        <w:spacing w:before="360"/>
        <w:ind w:firstLine="540"/>
        <w:jc w:val="both"/>
      </w:pPr>
      <w:r w:rsidRPr="00EE1291"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6) получение лечебного питания в случае нахождения пациента на лечении в стационарных условиях;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7) защиту сведений, составляющих врачебную тайну;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8) отказ от медицинского вмешательства;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9) возмещение вреда, причиненного здоровью при оказании ему медицинской помощи;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 xml:space="preserve">10) допуск к нему адвоката или законного представителя для защиты </w:t>
      </w:r>
      <w:r w:rsidRPr="00EE1291">
        <w:lastRenderedPageBreak/>
        <w:t>своих прав;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Title"/>
        <w:ind w:firstLine="540"/>
        <w:jc w:val="both"/>
        <w:outlineLvl w:val="1"/>
      </w:pPr>
      <w:bookmarkStart w:id="3" w:name="P431"/>
      <w:bookmarkEnd w:id="3"/>
      <w:r w:rsidRPr="00EE1291"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067F8" w:rsidRPr="00EE1291" w:rsidTr="00EC71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67F8" w:rsidRPr="00EE1291" w:rsidRDefault="00D067F8" w:rsidP="00EC7194">
            <w:pPr>
              <w:pStyle w:val="ConsPlusNormal"/>
              <w:jc w:val="both"/>
            </w:pPr>
            <w:r>
              <w:t>Примечание.</w:t>
            </w:r>
          </w:p>
          <w:p w:rsidR="00D067F8" w:rsidRPr="00EE1291" w:rsidRDefault="00D067F8" w:rsidP="00EC7194">
            <w:pPr>
              <w:pStyle w:val="ConsPlusNormal"/>
              <w:jc w:val="both"/>
            </w:pPr>
            <w:r w:rsidRPr="00EE1291">
              <w:t>Ч. 1 ст. 20 признана частично не соответствующей Конституции РФ (Постановление КС РФ от 13.01.2020 N 1-П). О правовом регулировании до внесения соответствующих изменений см. п. 3 указанного Постановления.</w:t>
            </w:r>
          </w:p>
        </w:tc>
      </w:tr>
    </w:tbl>
    <w:p w:rsidR="00D067F8" w:rsidRPr="00EE1291" w:rsidRDefault="00D067F8" w:rsidP="00D067F8">
      <w:pPr>
        <w:pStyle w:val="ConsPlusNormal"/>
        <w:spacing w:before="360"/>
        <w:ind w:firstLine="540"/>
        <w:jc w:val="both"/>
      </w:pPr>
      <w:bookmarkStart w:id="4" w:name="P435"/>
      <w:bookmarkEnd w:id="4"/>
      <w:r w:rsidRPr="00EE1291"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5" w:name="P436"/>
      <w:bookmarkEnd w:id="5"/>
      <w:r w:rsidRPr="00EE1291"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1) лица, не достигшего возраста, установленного частью 5 статьи 47 и частью 2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6" w:name="P438"/>
      <w:bookmarkEnd w:id="6"/>
      <w:r w:rsidRPr="00EE1291"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 xml:space="preserve">3. Гражданин, один из родителей или иной законный представитель лица, указанного в части 2 настоящей статьи, имеют право отказаться от </w:t>
      </w:r>
      <w:r w:rsidRPr="00EE1291">
        <w:lastRenderedPageBreak/>
        <w:t>медицинского вмешательства или потребовать его прекращения, за исключением случаев, предусмотренных частью 9 настоящей статьи. Законный представитель лица, признанного в установленном законом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4. При отказе от медицинского вмешательства гражданину, одному из родителей или иному законному представителю лица, указанного в части 2 настоящей статьи, в доступной для него форме должны быть разъяснены возможные последствия такого отказа.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5. При отказе одного из родителей или иного законного представителя лица, указанного в части 2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6. Лица, указанные в частях 1 и 2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7" w:name="P443"/>
      <w:bookmarkEnd w:id="7"/>
      <w:r w:rsidRPr="00EE1291">
        <w:t>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 части 2 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 w:rsidR="00D067F8" w:rsidRPr="00EE1291" w:rsidRDefault="00D067F8" w:rsidP="00D067F8">
      <w:pPr>
        <w:pStyle w:val="ConsPlusNormal"/>
        <w:jc w:val="both"/>
      </w:pPr>
      <w:r w:rsidRPr="00EE1291">
        <w:lastRenderedPageBreak/>
        <w:t>(часть 7 в ред. Федерального закона от 29.07.2017 N 242-ФЗ)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D067F8" w:rsidRPr="00EE1291" w:rsidRDefault="00D067F8" w:rsidP="00D067F8">
      <w:pPr>
        <w:pStyle w:val="ConsPlusNormal"/>
        <w:jc w:val="both"/>
      </w:pPr>
      <w:r w:rsidRPr="00EE1291">
        <w:t>(в ред. Федерального закона от 25.11.2013 N 317-ФЗ)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8" w:name="P447"/>
      <w:bookmarkEnd w:id="8"/>
      <w:r w:rsidRPr="00EE1291"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9" w:name="P448"/>
      <w:bookmarkEnd w:id="9"/>
      <w:r w:rsidRPr="00EE1291"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 настоящей статьи);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10" w:name="P449"/>
      <w:bookmarkEnd w:id="10"/>
      <w:r w:rsidRPr="00EE1291">
        <w:t>2) в отношении лиц, страдающих заболеваниями, представляющими опасность для окружающих;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11" w:name="P450"/>
      <w:bookmarkEnd w:id="11"/>
      <w:r w:rsidRPr="00EE1291">
        <w:t>3) в отношении лиц, страдающих тяжелыми психическими расстройствами;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12" w:name="P451"/>
      <w:bookmarkEnd w:id="12"/>
      <w:r w:rsidRPr="00EE1291">
        <w:t>4) в отношении лиц, совершивших общественно опасные деяния (преступления);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5) при проведении судебно-медицинской экспертизы и (или) судебно-психиатрической экспертизы;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13" w:name="P453"/>
      <w:bookmarkEnd w:id="13"/>
      <w:r w:rsidRPr="00EE1291"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D067F8" w:rsidRPr="00EE1291" w:rsidRDefault="00D067F8" w:rsidP="00D067F8">
      <w:pPr>
        <w:pStyle w:val="ConsPlusNormal"/>
        <w:jc w:val="both"/>
      </w:pPr>
      <w:r w:rsidRPr="00EE1291">
        <w:t>(п. 6 введен Федеральным законом от 06.03.2019 N 18-ФЗ)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 xml:space="preserve">1) в случаях, указанных в пунктах 1 и 2 части 9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</w:t>
      </w:r>
      <w:r w:rsidRPr="00EE1291">
        <w:lastRenderedPageBreak/>
        <w:t>указано в части 2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D067F8" w:rsidRPr="00EE1291" w:rsidRDefault="00D067F8" w:rsidP="00D067F8">
      <w:pPr>
        <w:pStyle w:val="ConsPlusNormal"/>
        <w:jc w:val="both"/>
      </w:pPr>
      <w:r w:rsidRPr="00EE1291">
        <w:t>(в ред. Федерального закона от 25.11.2013 N 317-ФЗ)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2) в отношении лиц, указанных в пунктах 3 и 4 части 9 настоящей статьи, - судом в случаях и в порядке, которые установлены законодательством Российской Федерации;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3) в случае, указанном в пункте 6 части 9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части 2 настоящей статьи и в отношении которого проведено медицинское вмешательство.</w:t>
      </w:r>
    </w:p>
    <w:p w:rsidR="00D067F8" w:rsidRPr="00EE1291" w:rsidRDefault="00D067F8" w:rsidP="00D067F8">
      <w:pPr>
        <w:pStyle w:val="ConsPlusNormal"/>
        <w:jc w:val="both"/>
      </w:pPr>
      <w:r w:rsidRPr="00EE1291">
        <w:t>(п. 3 введен Федеральным законом от 06.03.2019 N 18-ФЗ)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14" w:name="P461"/>
      <w:bookmarkEnd w:id="14"/>
      <w:r w:rsidRPr="00EE1291"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законом.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Title"/>
        <w:ind w:firstLine="540"/>
        <w:jc w:val="both"/>
        <w:outlineLvl w:val="1"/>
      </w:pPr>
      <w:bookmarkStart w:id="15" w:name="P463"/>
      <w:bookmarkEnd w:id="15"/>
      <w:r w:rsidRPr="00EE1291">
        <w:t>Статья 21. Выбор врача и медицинской организации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Normal"/>
        <w:ind w:firstLine="540"/>
        <w:jc w:val="both"/>
      </w:pPr>
      <w:r w:rsidRPr="00EE1291">
        <w:t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bookmarkStart w:id="16" w:name="P466"/>
      <w:bookmarkEnd w:id="16"/>
      <w:r w:rsidRPr="00EE1291">
        <w:t xml:space="preserve"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</w:t>
      </w:r>
      <w:r w:rsidRPr="00EE1291">
        <w:lastRenderedPageBreak/>
        <w:t>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3. Оказание первичной специализированной медико-санитарной помощи осуществляется: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2) в случае самостоятельного обращения гражданина в медицинскую организацию, в том числе организацию, выбранную им в соответствии с частью 2 настоящей статьи, с учетом порядков оказания медицинской помощи.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порядке, устанавливаемом уполномоченным федеральным органом исполнительной власти.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 xml:space="preserve"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</w:t>
      </w:r>
      <w:r w:rsidRPr="00EE1291">
        <w:lastRenderedPageBreak/>
        <w:t>медицинской деятельности и о врачах, об уровне их образования и квалификации.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 осуществляется с учетом особенностей оказания медицинской помощи, установленных статьями 25 и 26 настоящего Федерального закона.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D067F8" w:rsidRPr="00EE1291" w:rsidRDefault="00D067F8" w:rsidP="00D067F8">
      <w:pPr>
        <w:pStyle w:val="ConsPlusNormal"/>
        <w:jc w:val="both"/>
      </w:pPr>
      <w:r w:rsidRPr="00EE1291">
        <w:t>(часть 9 введена Федеральным законом от 02.07.2013 N 185-ФЗ)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Title"/>
        <w:ind w:firstLine="540"/>
        <w:jc w:val="both"/>
        <w:outlineLvl w:val="1"/>
      </w:pPr>
      <w:bookmarkStart w:id="17" w:name="P478"/>
      <w:bookmarkEnd w:id="17"/>
      <w:r w:rsidRPr="00EE1291">
        <w:t>Статья 22. Информация о состоянии здоровья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Normal"/>
        <w:ind w:firstLine="540"/>
        <w:jc w:val="both"/>
      </w:pPr>
      <w:r w:rsidRPr="00EE1291"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части 2 статьи 54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 xml:space="preserve"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</w:t>
      </w:r>
      <w:r w:rsidRPr="00EE1291">
        <w:lastRenderedPageBreak/>
        <w:t>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</w:p>
    <w:p w:rsidR="00D067F8" w:rsidRPr="00EE1291" w:rsidRDefault="00D067F8" w:rsidP="00D067F8">
      <w:pPr>
        <w:pStyle w:val="ConsPlusNormal"/>
        <w:jc w:val="both"/>
      </w:pPr>
      <w:r w:rsidRPr="00EE1291">
        <w:t>(в ред. Федерального закона от 25.11.2013 N 317-ФЗ)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:rsidR="00D067F8" w:rsidRPr="00EE1291" w:rsidRDefault="00D067F8" w:rsidP="00D067F8">
      <w:pPr>
        <w:pStyle w:val="ConsPlusNormal"/>
        <w:jc w:val="both"/>
      </w:pPr>
      <w:r w:rsidRPr="00EE1291">
        <w:t>(часть 5 в ред. Федерального закона от 29.07.2017 N 242-ФЗ)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Title"/>
        <w:ind w:firstLine="540"/>
        <w:jc w:val="both"/>
        <w:outlineLvl w:val="1"/>
      </w:pPr>
      <w:r w:rsidRPr="00EE1291">
        <w:t>Статья 23. Информация о факторах, влияющих на здоровье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Normal"/>
        <w:ind w:firstLine="540"/>
        <w:jc w:val="both"/>
      </w:pPr>
      <w:r w:rsidRPr="00EE1291"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порядке, предусмотренном законодательством Российской Федерации.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Title"/>
        <w:ind w:firstLine="540"/>
        <w:jc w:val="both"/>
        <w:outlineLvl w:val="1"/>
      </w:pPr>
      <w:r w:rsidRPr="00EE1291">
        <w:t>Статья 27. Обязанности граждан в сфере охраны здоровья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Normal"/>
        <w:ind w:firstLine="540"/>
        <w:jc w:val="both"/>
      </w:pPr>
      <w:r w:rsidRPr="00EE1291">
        <w:t>1. Граждане обязаны заботиться о сохранении своего здоровья.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D067F8" w:rsidRPr="00EE1291" w:rsidRDefault="00D067F8" w:rsidP="00D067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067F8" w:rsidRPr="00EE1291" w:rsidTr="00EC71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67F8" w:rsidRPr="00EE1291" w:rsidRDefault="00D067F8" w:rsidP="00EC7194">
            <w:pPr>
              <w:pStyle w:val="ConsPlusNormal"/>
              <w:jc w:val="both"/>
            </w:pPr>
            <w:r>
              <w:t>Примечание.</w:t>
            </w:r>
          </w:p>
          <w:p w:rsidR="00D067F8" w:rsidRPr="00EE1291" w:rsidRDefault="00D067F8" w:rsidP="00EC7194">
            <w:pPr>
              <w:pStyle w:val="ConsPlusNormal"/>
              <w:jc w:val="both"/>
            </w:pPr>
            <w:r w:rsidRPr="00EE1291">
              <w:t>В случае карантина листки нетрудоспособности оформляются, пособия назначаются и выплачиваются в соответствии с Временными правилами, утв. Постановлениями Правительства РФ от 18.03.2020 N 294, от 01.04.2020 N 402.</w:t>
            </w:r>
          </w:p>
        </w:tc>
      </w:tr>
    </w:tbl>
    <w:p w:rsidR="00D067F8" w:rsidRPr="00EE1291" w:rsidRDefault="00D067F8" w:rsidP="00D067F8">
      <w:pPr>
        <w:pStyle w:val="ConsPlusNormal"/>
        <w:spacing w:before="360"/>
        <w:ind w:firstLine="540"/>
        <w:jc w:val="both"/>
      </w:pPr>
      <w:r w:rsidRPr="00EE1291"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Title"/>
        <w:ind w:firstLine="540"/>
        <w:jc w:val="both"/>
        <w:outlineLvl w:val="1"/>
      </w:pPr>
      <w:r w:rsidRPr="00EE1291">
        <w:t>Статья 28. Общественные объединения по защите прав граждан в сфере охраны здоровья</w:t>
      </w:r>
    </w:p>
    <w:p w:rsidR="00D067F8" w:rsidRPr="00EE1291" w:rsidRDefault="00D067F8" w:rsidP="00D067F8">
      <w:pPr>
        <w:pStyle w:val="ConsPlusNormal"/>
        <w:ind w:firstLine="540"/>
        <w:jc w:val="both"/>
      </w:pPr>
    </w:p>
    <w:p w:rsidR="00D067F8" w:rsidRPr="00EE1291" w:rsidRDefault="00D067F8" w:rsidP="00D067F8">
      <w:pPr>
        <w:pStyle w:val="ConsPlusNormal"/>
        <w:ind w:firstLine="540"/>
        <w:jc w:val="both"/>
      </w:pPr>
      <w:r w:rsidRPr="00EE1291"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</w:t>
      </w:r>
    </w:p>
    <w:p w:rsidR="00D067F8" w:rsidRPr="00EE1291" w:rsidRDefault="00D067F8" w:rsidP="00D067F8">
      <w:pPr>
        <w:pStyle w:val="ConsPlusNormal"/>
        <w:spacing w:before="280"/>
        <w:ind w:firstLine="540"/>
        <w:jc w:val="both"/>
      </w:pPr>
      <w:r w:rsidRPr="00EE1291"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 w:rsidR="00D067F8" w:rsidRDefault="00D067F8"/>
    <w:sectPr w:rsidR="00D0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F8"/>
    <w:rsid w:val="007B4DA9"/>
    <w:rsid w:val="00D067F8"/>
    <w:rsid w:val="00FD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AFB"/>
  <w15:chartTrackingRefBased/>
  <w15:docId w15:val="{7BB0EBEA-00A1-4F24-A88D-1CCA1FB8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F8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06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Зеленский</dc:creator>
  <cp:keywords/>
  <dc:description/>
  <cp:lastModifiedBy>Илья Зеленский</cp:lastModifiedBy>
  <cp:revision>1</cp:revision>
  <dcterms:created xsi:type="dcterms:W3CDTF">2020-10-16T06:28:00Z</dcterms:created>
  <dcterms:modified xsi:type="dcterms:W3CDTF">2020-10-16T06:49:00Z</dcterms:modified>
</cp:coreProperties>
</file>