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КЛИНИЧЕСКОЙ ФИЗИОЛОГИИ, КАРДИОЛОГИИ С КУРСОМ ИНТРОСКОПИИ</w:t>
      </w:r>
    </w:p>
    <w:tbl>
      <w:tblPr>
        <w:tblStyle w:val="9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0572"/>
        <w:gridCol w:w="911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widowControl w:val="0"/>
              <w:suppressAutoHyphens/>
              <w:spacing w:before="0" w:after="0" w:line="240" w:lineRule="auto"/>
              <w:jc w:val="both"/>
              <w:rPr>
                <w:rFonts w:hint="default" w:ascii="Tinos" w:hAnsi="Tinos" w:cs="Tinos"/>
                <w:b/>
                <w:sz w:val="28"/>
                <w:szCs w:val="28"/>
              </w:rPr>
            </w:pPr>
            <w:r>
              <w:rPr>
                <w:rFonts w:hint="default" w:ascii="Tinos" w:hAnsi="Tinos" w:eastAsia="Calibri" w:cs="Tinos"/>
                <w:b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  <w:p>
            <w:pPr>
              <w:widowControl w:val="0"/>
              <w:suppressAutoHyphens/>
              <w:spacing w:before="0" w:after="0" w:line="240" w:lineRule="auto"/>
              <w:jc w:val="both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eastAsia="Calibri" w:cs="Tinos"/>
                <w:b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1057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eastAsia="Calibri" w:cs="Tinos"/>
                <w:b/>
                <w:kern w:val="0"/>
                <w:sz w:val="28"/>
                <w:szCs w:val="28"/>
                <w:lang w:val="ru-RU" w:eastAsia="en-US" w:bidi="ar-SA"/>
              </w:rPr>
              <w:t>Автор, название, год и место издания</w:t>
            </w:r>
          </w:p>
        </w:tc>
        <w:tc>
          <w:tcPr>
            <w:tcW w:w="91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eastAsia="Calibri" w:cs="Tinos"/>
                <w:b/>
                <w:kern w:val="0"/>
                <w:sz w:val="28"/>
                <w:szCs w:val="28"/>
                <w:lang w:val="ru-RU" w:eastAsia="en-US" w:bidi="ar-SA"/>
              </w:rPr>
              <w:t>Кол-во</w:t>
            </w:r>
          </w:p>
        </w:tc>
        <w:tc>
          <w:tcPr>
            <w:tcW w:w="1907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eastAsia="Calibri" w:cs="Tinos"/>
                <w:b/>
                <w:kern w:val="0"/>
                <w:sz w:val="28"/>
                <w:szCs w:val="28"/>
                <w:lang w:val="ru-RU" w:eastAsia="en-US" w:bidi="ar-SA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pStyle w:val="13"/>
              <w:widowControl w:val="0"/>
              <w:numPr>
                <w:ilvl w:val="0"/>
                <w:numId w:val="1"/>
              </w:numPr>
              <w:suppressAutoHyphens/>
              <w:spacing w:before="0" w:after="0" w:line="240" w:lineRule="auto"/>
              <w:contextualSpacing/>
              <w:jc w:val="left"/>
              <w:rPr>
                <w:rFonts w:hint="default" w:ascii="Tinos" w:hAnsi="Tinos" w:cs="Tinos"/>
                <w:sz w:val="28"/>
                <w:szCs w:val="28"/>
              </w:rPr>
            </w:pPr>
          </w:p>
        </w:tc>
        <w:tc>
          <w:tcPr>
            <w:tcW w:w="10572" w:type="dxa"/>
          </w:tcPr>
          <w:p>
            <w:pPr>
              <w:widowControl w:val="0"/>
              <w:suppressAutoHyphens/>
              <w:spacing w:before="0" w:after="0" w:line="240" w:lineRule="auto"/>
              <w:jc w:val="both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eastAsia="Calibri" w:cs="Tinos"/>
                <w:kern w:val="0"/>
                <w:sz w:val="28"/>
                <w:szCs w:val="28"/>
                <w:lang w:val="ru-RU" w:eastAsia="en-US" w:bidi="ar-SA"/>
              </w:rPr>
              <w:t>Введение в практическую электрокардиографию : учеб. пособие для врачей функциональной диагностики, кардиологов, терапевтов, врачей общей практики, студ. мед. вузов / С. В. Гусев, Г. Я. Хайт, Н. Н. Попова, Т. П. Магазинюк. – Ставрополь : Изд-во СтГМУ, 2020. – 136 с.</w:t>
            </w:r>
            <w:r>
              <w:rPr>
                <w:rFonts w:hint="default" w:ascii="Tinos" w:hAnsi="Tinos" w:eastAsia="Calibri" w:cs="Tinos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hint="default" w:ascii="Tinos" w:hAnsi="Tinos" w:eastAsia="Calibri" w:cs="Tinos"/>
                <w:kern w:val="0"/>
                <w:sz w:val="28"/>
                <w:szCs w:val="28"/>
                <w:lang w:val="ru-RU" w:eastAsia="en-US" w:bidi="ar-SA"/>
              </w:rPr>
              <w:t xml:space="preserve">– </w:t>
            </w:r>
            <w:r>
              <w:rPr>
                <w:rFonts w:hint="default" w:ascii="Tinos" w:hAnsi="Tinos" w:eastAsia="Calibri" w:cs="Tinos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fldChar w:fldCharType="begin"/>
            </w:r>
            <w:r>
              <w:rPr>
                <w:rFonts w:hint="default" w:ascii="Tinos" w:hAnsi="Tinos" w:eastAsia="Calibri" w:cs="Tinos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instrText xml:space="preserve"> HYPERLINK "http://opac.stgmu.ru/opacg/fulltext/%D0%A5%D0%B0%D0%B9%D1%82%20%D0%93%D1%83%D1%81%D0%B5%D0%B2%20%D0%92%D0%B2%D0%B5%D0%B4%D0%B5%D0%BD%D0%B8%D0%B5%20%D0%B2%20%D0%BF%D1%80%D0%B0%D0%BA%D1%82%20%D0%AD%D0%9A%D0%93.pdf" </w:instrText>
            </w:r>
            <w:r>
              <w:rPr>
                <w:rFonts w:hint="default" w:ascii="Tinos" w:hAnsi="Tinos" w:eastAsia="Calibri" w:cs="Tinos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fldChar w:fldCharType="separate"/>
            </w:r>
            <w:r>
              <w:rPr>
                <w:rStyle w:val="4"/>
                <w:rFonts w:hint="default" w:ascii="Tinos" w:hAnsi="Tinos" w:eastAsia="Calibri" w:cs="Tinos"/>
                <w:kern w:val="0"/>
                <w:sz w:val="28"/>
                <w:szCs w:val="28"/>
                <w:lang w:val="ru-RU" w:eastAsia="en-US" w:bidi="ar-SA"/>
              </w:rPr>
              <w:t>Ссылка на книгу</w:t>
            </w:r>
            <w:r>
              <w:rPr>
                <w:rFonts w:hint="default" w:ascii="Tinos" w:hAnsi="Tinos" w:eastAsia="Calibri" w:cs="Tinos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fldChar w:fldCharType="end"/>
            </w:r>
          </w:p>
        </w:tc>
        <w:tc>
          <w:tcPr>
            <w:tcW w:w="911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eastAsia="Calibri" w:cs="Tinos"/>
                <w:kern w:val="0"/>
                <w:sz w:val="28"/>
                <w:szCs w:val="28"/>
                <w:lang w:val="ru-RU" w:eastAsia="en-US" w:bidi="ar-SA"/>
              </w:rPr>
              <w:t>ЭР</w:t>
            </w:r>
          </w:p>
        </w:tc>
        <w:tc>
          <w:tcPr>
            <w:tcW w:w="1907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hint="default" w:ascii="Tinos" w:hAnsi="Tinos" w:cs="Tino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spacing w:before="0" w:after="0" w:line="240" w:lineRule="auto"/>
              <w:contextualSpacing/>
              <w:jc w:val="left"/>
              <w:rPr>
                <w:rFonts w:hint="default" w:ascii="Tinos" w:hAnsi="Tinos" w:cs="Tinos"/>
                <w:sz w:val="28"/>
                <w:szCs w:val="28"/>
              </w:rPr>
            </w:pPr>
          </w:p>
        </w:tc>
        <w:tc>
          <w:tcPr>
            <w:tcW w:w="10572" w:type="dxa"/>
          </w:tcPr>
          <w:p>
            <w:pPr>
              <w:pStyle w:val="8"/>
              <w:widowControl w:val="0"/>
              <w:suppressAutoHyphens/>
              <w:spacing w:before="0" w:after="0"/>
              <w:jc w:val="both"/>
              <w:rPr>
                <w:rFonts w:hint="default" w:ascii="Tinos" w:hAnsi="Tinos" w:cs="Tinos"/>
                <w:sz w:val="28"/>
                <w:szCs w:val="28"/>
                <w:lang w:eastAsia="en-US"/>
              </w:rPr>
            </w:pPr>
            <w:r>
              <w:rPr>
                <w:rFonts w:hint="default" w:ascii="Tinos" w:hAnsi="Tinos" w:cs="Tinos"/>
                <w:kern w:val="0"/>
                <w:sz w:val="28"/>
                <w:szCs w:val="28"/>
                <w:lang w:val="ru-RU" w:eastAsia="en-US" w:bidi="ar-SA"/>
              </w:rPr>
              <w:t xml:space="preserve">Руководство по технологическим стандартам инструментальных методов исследований / С. В. Гусев, Т. П. Магазинюк, В. Г. Калашников [и др.] ; под ред. Г. Я. Хайта. - Ставрополь : Изд-во СтГМУ, 2013. - 856 с. – </w:t>
            </w:r>
            <w:r>
              <w:rPr>
                <w:rFonts w:hint="default" w:ascii="Tinos" w:hAnsi="Tinos" w:cs="Tinos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fldChar w:fldCharType="begin"/>
            </w:r>
            <w:r>
              <w:rPr>
                <w:rFonts w:hint="default" w:ascii="Tinos" w:hAnsi="Tinos" w:cs="Tinos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instrText xml:space="preserve"> HYPERLINK "http://opac.stgmu.ru/opacg/fulltext/%D0%A2%D0%B5%D1%85%D0%BD%D0%BE%D0%BB%D0%BE%D0%B3%D0%B8%D1%87%D0%B5%D1%81%D0%BA%D0%B8%D0%B5%20%D1%81%D1%82%D0%B0%D0%BD%D0%B4%D0%B0%D1%80%D1%82%D1%8B%202013.pdf" </w:instrText>
            </w:r>
            <w:r>
              <w:rPr>
                <w:rFonts w:hint="default" w:ascii="Tinos" w:hAnsi="Tinos" w:cs="Tinos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fldChar w:fldCharType="separate"/>
            </w:r>
            <w:r>
              <w:rPr>
                <w:rStyle w:val="4"/>
                <w:rFonts w:hint="default" w:ascii="Tinos" w:hAnsi="Tinos" w:cs="Tinos"/>
                <w:kern w:val="0"/>
                <w:sz w:val="28"/>
                <w:szCs w:val="28"/>
                <w:lang w:val="ru-RU" w:eastAsia="en-US" w:bidi="ar-SA"/>
              </w:rPr>
              <w:t>Ссылка на книгу</w:t>
            </w:r>
            <w:r>
              <w:rPr>
                <w:rFonts w:hint="default" w:ascii="Tinos" w:hAnsi="Tinos" w:cs="Tinos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fldChar w:fldCharType="end"/>
            </w:r>
          </w:p>
        </w:tc>
        <w:tc>
          <w:tcPr>
            <w:tcW w:w="911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eastAsia="Calibri" w:cs="Tinos"/>
                <w:kern w:val="0"/>
                <w:sz w:val="28"/>
                <w:szCs w:val="28"/>
                <w:lang w:val="ru-RU" w:eastAsia="en-US" w:bidi="ar-SA"/>
              </w:rPr>
              <w:t>ЭР</w:t>
            </w:r>
          </w:p>
        </w:tc>
        <w:tc>
          <w:tcPr>
            <w:tcW w:w="1907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hint="default" w:ascii="Tinos" w:hAnsi="Tinos" w:cs="Tino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spacing w:before="0" w:after="0" w:line="240" w:lineRule="auto"/>
              <w:contextualSpacing/>
              <w:jc w:val="left"/>
              <w:rPr>
                <w:rFonts w:hint="default" w:ascii="Tinos" w:hAnsi="Tinos" w:cs="Tinos"/>
                <w:sz w:val="28"/>
                <w:szCs w:val="28"/>
              </w:rPr>
            </w:pPr>
          </w:p>
        </w:tc>
        <w:tc>
          <w:tcPr>
            <w:tcW w:w="10572" w:type="dxa"/>
          </w:tcPr>
          <w:p>
            <w:pPr>
              <w:pStyle w:val="6"/>
              <w:widowControl w:val="0"/>
              <w:suppressAutoHyphens/>
              <w:spacing w:beforeAutospacing="1" w:after="0" w:line="240" w:lineRule="auto"/>
              <w:jc w:val="both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cs="Tinos"/>
                <w:b w:val="0"/>
                <w:bCs w:val="0"/>
                <w:i w:val="0"/>
                <w:caps w:val="0"/>
                <w:smallCaps w:val="0"/>
                <w:sz w:val="28"/>
                <w:szCs w:val="28"/>
              </w:rPr>
              <w:t>Хайт, Г. Я.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> Первичный гиперпаратиреоз: современные подходы к диагностике и лечению : учеб.-метод. пособие / Г. Я. Хайт, Н. Б. Чагай, А. В. Колосовская. - Ставрополь : Изд–во СтГМУ, 2023. - 44 с. -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fldChar w:fldCharType="begin"/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instrText xml:space="preserve"> HYPERLINK "http://opac.stgmu.ru/opacg/fulltext/%D0%A5%D0%B0%D0%B9%D1%82,%20%D0%A7%D0%B0%D0%B3%D0%B0%D0%B9,%20%D0%9A%D0%BE%D0%BB%D0%BE%D1%81%D0%BE%D0%B2%D1%81%D0%BA%D0%B0%D1%8F%20%D0%9F%D0%93%D0%9F%D0%A2%20%D0%9C%D0%B5%D1%82%D0%BE%D0%B4%20%D1%80%D0%B5%D0%BA%20%D0%B2%D" </w:instrTex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nos" w:hAnsi="Tinos" w:cs="Tinos"/>
                <w:b w:val="0"/>
                <w:bCs w:val="0"/>
                <w:sz w:val="28"/>
                <w:szCs w:val="28"/>
              </w:rPr>
              <w:t xml:space="preserve"> Ссылка на книгу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fldChar w:fldCharType="end"/>
            </w:r>
          </w:p>
        </w:tc>
        <w:tc>
          <w:tcPr>
            <w:tcW w:w="911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eastAsia="Calibri" w:cs="Tinos"/>
                <w:kern w:val="0"/>
                <w:sz w:val="28"/>
                <w:szCs w:val="28"/>
                <w:lang w:val="ru-RU" w:eastAsia="en-US" w:bidi="ar-SA"/>
              </w:rPr>
              <w:t>ЭР</w:t>
            </w:r>
          </w:p>
        </w:tc>
        <w:tc>
          <w:tcPr>
            <w:tcW w:w="1907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hint="default" w:ascii="Tinos" w:hAnsi="Tinos" w:cs="Tino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tcBorders>
              <w:top w:val="nil"/>
            </w:tcBorders>
          </w:tcPr>
          <w:p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spacing w:before="0" w:after="0" w:line="240" w:lineRule="auto"/>
              <w:contextualSpacing/>
              <w:jc w:val="left"/>
              <w:rPr>
                <w:rFonts w:hint="default" w:ascii="Tinos" w:hAnsi="Tinos" w:cs="Tinos"/>
                <w:sz w:val="28"/>
                <w:szCs w:val="28"/>
              </w:rPr>
            </w:pPr>
          </w:p>
        </w:tc>
        <w:tc>
          <w:tcPr>
            <w:tcW w:w="10572" w:type="dxa"/>
            <w:tcBorders>
              <w:top w:val="nil"/>
            </w:tcBorders>
          </w:tcPr>
          <w:p>
            <w:pPr>
              <w:pStyle w:val="6"/>
              <w:widowControl w:val="0"/>
              <w:suppressAutoHyphens/>
              <w:spacing w:beforeAutospacing="1" w:after="0" w:line="240" w:lineRule="auto"/>
              <w:jc w:val="both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cs="Tinos"/>
                <w:b w:val="0"/>
                <w:bCs w:val="0"/>
                <w:i w:val="0"/>
                <w:caps w:val="0"/>
                <w:smallCaps w:val="0"/>
                <w:sz w:val="28"/>
                <w:szCs w:val="28"/>
              </w:rPr>
              <w:t>Хайт, Г. Я.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 xml:space="preserve">   Ультразвуковая диагностика в гинекологии : учеб. пособие / Г. Я. Хайт, В. Г. Калашников, Л. И. Павленко. - Ставрополь : Изд–во СтГМУ, 2022. - 64 с. - </w:t>
            </w:r>
            <w:r>
              <w:rPr>
                <w:rFonts w:hint="default" w:ascii="Tinos" w:hAnsi="Tinos" w:cs="Tinos"/>
                <w:b w:val="0"/>
                <w:bCs w:val="0"/>
                <w:color w:val="auto"/>
                <w:sz w:val="28"/>
                <w:szCs w:val="28"/>
                <w:u w:val="none"/>
              </w:rPr>
              <w:fldChar w:fldCharType="begin"/>
            </w:r>
            <w:r>
              <w:rPr>
                <w:rFonts w:hint="default" w:ascii="Tinos" w:hAnsi="Tinos" w:cs="Tinos"/>
                <w:b w:val="0"/>
                <w:bCs w:val="0"/>
                <w:color w:val="auto"/>
                <w:sz w:val="28"/>
                <w:szCs w:val="28"/>
                <w:u w:val="none"/>
              </w:rPr>
              <w:instrText xml:space="preserve"> HYPERLINK "http://opac.stgmu.ru/opacg/fulltext/%D0%A5%D0%B0%D0%B9%D1%82%20%D0%A3%D0%97%D0%94%20%D0%A3%D1%87%20%D0%BF%D0%BE%D1%81%20%D0%B2%D0%9F%D0%95%D0%A7%2011-1-23.pdf" </w:instrText>
            </w:r>
            <w:r>
              <w:rPr>
                <w:rFonts w:hint="default" w:ascii="Tinos" w:hAnsi="Tinos" w:cs="Tinos"/>
                <w:b w:val="0"/>
                <w:bCs w:val="0"/>
                <w:color w:val="auto"/>
                <w:sz w:val="28"/>
                <w:szCs w:val="28"/>
                <w:u w:val="none"/>
              </w:rPr>
              <w:fldChar w:fldCharType="separate"/>
            </w:r>
            <w:r>
              <w:rPr>
                <w:rStyle w:val="4"/>
                <w:rFonts w:hint="default" w:ascii="Tinos" w:hAnsi="Tinos" w:cs="Tinos"/>
                <w:b w:val="0"/>
                <w:bCs w:val="0"/>
                <w:sz w:val="28"/>
                <w:szCs w:val="28"/>
              </w:rPr>
              <w:t>Ссылка на книгу</w:t>
            </w:r>
            <w:r>
              <w:rPr>
                <w:rFonts w:hint="default" w:ascii="Tinos" w:hAnsi="Tinos" w:cs="Tinos"/>
                <w:b w:val="0"/>
                <w:bCs w:val="0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911" w:type="dxa"/>
            <w:tcBorders>
              <w:top w:val="nil"/>
            </w:tcBorders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cs="Tinos"/>
                <w:sz w:val="28"/>
                <w:szCs w:val="28"/>
              </w:rPr>
              <w:t>ЭР</w:t>
            </w:r>
          </w:p>
        </w:tc>
        <w:tc>
          <w:tcPr>
            <w:tcW w:w="1907" w:type="dxa"/>
            <w:tcBorders>
              <w:top w:val="nil"/>
            </w:tcBorders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hint="default" w:ascii="Tinos" w:hAnsi="Tinos" w:cs="Tino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tcBorders>
              <w:top w:val="nil"/>
            </w:tcBorders>
          </w:tcPr>
          <w:p>
            <w:pPr>
              <w:pStyle w:val="13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spacing w:before="0" w:after="0" w:line="240" w:lineRule="auto"/>
              <w:contextualSpacing/>
              <w:jc w:val="left"/>
              <w:rPr>
                <w:rFonts w:hint="default" w:ascii="Tinos" w:hAnsi="Tinos" w:cs="Tinos"/>
                <w:sz w:val="28"/>
                <w:szCs w:val="28"/>
              </w:rPr>
            </w:pPr>
          </w:p>
        </w:tc>
        <w:tc>
          <w:tcPr>
            <w:tcW w:w="10572" w:type="dxa"/>
            <w:tcBorders>
              <w:top w:val="nil"/>
            </w:tcBorders>
          </w:tcPr>
          <w:p>
            <w:pPr>
              <w:widowControl w:val="0"/>
              <w:suppressAutoHyphens/>
              <w:spacing w:beforeAutospacing="1" w:after="0" w:line="240" w:lineRule="auto"/>
              <w:jc w:val="both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eastAsia="Calibri" w:cs="Tinos"/>
                <w:bCs/>
                <w:kern w:val="0"/>
                <w:sz w:val="28"/>
                <w:szCs w:val="28"/>
                <w:lang w:val="ru-RU" w:eastAsia="en-US" w:bidi="ar-SA"/>
              </w:rPr>
              <w:t xml:space="preserve">Яковлев, В. М. </w:t>
            </w:r>
            <w:r>
              <w:rPr>
                <w:rFonts w:hint="default" w:ascii="Tinos" w:hAnsi="Tinos" w:eastAsia="Calibri" w:cs="Tinos"/>
                <w:kern w:val="0"/>
                <w:sz w:val="28"/>
                <w:szCs w:val="28"/>
                <w:lang w:val="ru-RU" w:eastAsia="en-US" w:bidi="ar-SA"/>
              </w:rPr>
              <w:t>Руководство по электрокардиографии / В. М. Яковлев, Г. Я. Хайт. - Ставрополь : Изд-во СтГМА, 2012. - 288 с.</w:t>
            </w:r>
            <w:r>
              <w:rPr>
                <w:rFonts w:hint="default" w:ascii="Tinos" w:hAnsi="Tinos" w:eastAsia="Calibri" w:cs="Tinos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hint="default" w:ascii="Tinos" w:hAnsi="Tinos" w:eastAsia="Calibri" w:cs="Tinos"/>
                <w:kern w:val="0"/>
                <w:sz w:val="28"/>
                <w:szCs w:val="28"/>
                <w:lang w:val="ru-RU" w:eastAsia="en-US" w:bidi="ar-SA"/>
              </w:rPr>
              <w:t xml:space="preserve">– </w:t>
            </w:r>
            <w:r>
              <w:rPr>
                <w:rFonts w:hint="default" w:ascii="Tinos" w:hAnsi="Tinos" w:eastAsia="Calibri" w:cs="Tinos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fldChar w:fldCharType="begin"/>
            </w:r>
            <w:r>
              <w:rPr>
                <w:rFonts w:hint="default" w:ascii="Tinos" w:hAnsi="Tinos" w:eastAsia="Calibri" w:cs="Tinos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instrText xml:space="preserve"> HYPERLINK "http://opac.stgmu.ru/opacg/fulltext/Guide%20of%20electrocardiography.pdf" </w:instrText>
            </w:r>
            <w:r>
              <w:rPr>
                <w:rFonts w:hint="default" w:ascii="Tinos" w:hAnsi="Tinos" w:eastAsia="Calibri" w:cs="Tinos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fldChar w:fldCharType="separate"/>
            </w:r>
            <w:r>
              <w:rPr>
                <w:rStyle w:val="4"/>
                <w:rFonts w:hint="default" w:ascii="Tinos" w:hAnsi="Tinos" w:eastAsia="Calibri" w:cs="Tinos"/>
                <w:kern w:val="0"/>
                <w:sz w:val="28"/>
                <w:szCs w:val="28"/>
                <w:lang w:val="ru-RU" w:eastAsia="en-US" w:bidi="ar-SA"/>
              </w:rPr>
              <w:t>Ссылка на книгу</w:t>
            </w:r>
            <w:r>
              <w:rPr>
                <w:rFonts w:hint="default" w:ascii="Tinos" w:hAnsi="Tinos" w:eastAsia="Calibri" w:cs="Tinos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fldChar w:fldCharType="end"/>
            </w:r>
          </w:p>
        </w:tc>
        <w:tc>
          <w:tcPr>
            <w:tcW w:w="911" w:type="dxa"/>
            <w:tcBorders>
              <w:top w:val="nil"/>
            </w:tcBorders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eastAsia="Calibri" w:cs="Tinos"/>
                <w:kern w:val="0"/>
                <w:sz w:val="28"/>
                <w:szCs w:val="28"/>
                <w:lang w:val="ru-RU" w:eastAsia="en-US" w:bidi="ar-SA"/>
              </w:rPr>
              <w:t>ЭР</w:t>
            </w:r>
          </w:p>
        </w:tc>
        <w:tc>
          <w:tcPr>
            <w:tcW w:w="1907" w:type="dxa"/>
            <w:tcBorders>
              <w:top w:val="nil"/>
            </w:tcBorders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hint="default" w:ascii="Tinos" w:hAnsi="Tinos" w:cs="Tinos"/>
                <w:sz w:val="28"/>
                <w:szCs w:val="28"/>
              </w:rPr>
            </w:pPr>
          </w:p>
        </w:tc>
      </w:tr>
    </w:tbl>
    <w:p>
      <w:pPr>
        <w:spacing w:before="0" w:after="1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701" w:right="1134" w:bottom="850" w:left="1134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Latin Modern Mono Prop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in Modern Mono Prop">
    <w:panose1 w:val="00000500000000000000"/>
    <w:charset w:val="00"/>
    <w:family w:val="auto"/>
    <w:pitch w:val="default"/>
    <w:sig w:usb0="20000007" w:usb1="00000000" w:usb2="00000000" w:usb3="00000000" w:csb0="20000193" w:csb1="00000000"/>
  </w:font>
  <w:font w:name="Calibri">
    <w:altName w:val="DejaVu Sans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Astra Serif">
    <w:panose1 w:val="020A0603040505020204"/>
    <w:charset w:val="01"/>
    <w:family w:val="roman"/>
    <w:pitch w:val="default"/>
    <w:sig w:usb0="A00002EF" w:usb1="5000204B" w:usb2="00000020" w:usb3="00000000" w:csb0="20000097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  <w:font w:name="Noto Sans Devanagari">
    <w:panose1 w:val="020B0502040504020204"/>
    <w:charset w:val="00"/>
    <w:family w:val="auto"/>
    <w:pitch w:val="default"/>
    <w:sig w:usb0="80008023" w:usb1="00002046" w:usb2="00000000" w:usb3="00000000" w:csb0="00000001" w:csb1="00000000"/>
  </w:font>
  <w:font w:name="Tinos">
    <w:panose1 w:val="02020603050405020304"/>
    <w:charset w:val="01"/>
    <w:family w:val="roman"/>
    <w:pitch w:val="default"/>
    <w:sig w:usb0="E0000AFF" w:usb1="500078FF" w:usb2="00000029" w:usb3="00000000" w:csb0="600001BF" w:csb1="DFF70000"/>
  </w:font>
  <w:font w:name="monospace">
    <w:altName w:val="Latin Modern Mono Prop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ato">
    <w:panose1 w:val="020F0502020204030203"/>
    <w:charset w:val="00"/>
    <w:family w:val="auto"/>
    <w:pitch w:val="default"/>
    <w:sig w:usb0="E10002FF" w:usb1="5000ECFF" w:usb2="00000009" w:usb3="00000000" w:csb0="2000019F" w:csb1="00000000"/>
  </w:font>
  <w:font w:name="Tinos">
    <w:panose1 w:val="02020603050405020304"/>
    <w:charset w:val="00"/>
    <w:family w:val="auto"/>
    <w:pitch w:val="default"/>
    <w:sig w:usb0="E0000AFF" w:usb1="500078FF" w:usb2="00000029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620651"/>
    <w:multiLevelType w:val="multilevel"/>
    <w:tmpl w:val="B7620651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FA3BC70"/>
    <w:rsid w:val="A7FF2B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6">
    <w:name w:val="Body Text"/>
    <w:basedOn w:val="1"/>
    <w:uiPriority w:val="0"/>
    <w:pPr>
      <w:spacing w:before="0" w:after="140" w:line="276" w:lineRule="auto"/>
    </w:pPr>
  </w:style>
  <w:style w:type="paragraph" w:styleId="7">
    <w:name w:val="List"/>
    <w:basedOn w:val="6"/>
    <w:uiPriority w:val="0"/>
    <w:rPr>
      <w:rFonts w:ascii="PT Astra Serif" w:hAnsi="PT Astra Serif" w:cs="Noto Sans Devanagari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Интернет-ссылка"/>
    <w:basedOn w:val="2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Заголовок"/>
    <w:basedOn w:val="1"/>
    <w:next w:val="6"/>
    <w:qFormat/>
    <w:uiPriority w:val="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customStyle="1" w:styleId="12">
    <w:name w:val="Указатель1"/>
    <w:basedOn w:val="1"/>
    <w:qFormat/>
    <w:uiPriority w:val="0"/>
    <w:pPr>
      <w:suppressLineNumbers/>
    </w:pPr>
    <w:rPr>
      <w:rFonts w:ascii="PT Astra Serif" w:hAnsi="PT Astra Serif" w:cs="Noto Sans Devanagari"/>
      <w:lang w:val="zh-CN" w:eastAsia="zh-CN" w:bidi="zh-CN"/>
    </w:rPr>
  </w:style>
  <w:style w:type="paragraph" w:styleId="13">
    <w:name w:val="List Paragraph"/>
    <w:basedOn w:val="1"/>
    <w:qFormat/>
    <w:uiPriority w:val="34"/>
    <w:pPr>
      <w:spacing w:before="0" w:after="160"/>
      <w:ind w:left="720" w:firstLine="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982</Characters>
  <Paragraphs>21</Paragraphs>
  <TotalTime>1</TotalTime>
  <ScaleCrop>false</ScaleCrop>
  <LinksUpToDate>false</LinksUpToDate>
  <CharactersWithSpaces>1168</CharactersWithSpaces>
  <Application>WPS Office_11.1.0.11664_F1E327BC-269C-435d-A152-05C5408002CA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2021-04-27T11:44:00Z</dcterms:created>
  <dc:creator>Ерошенко Валентина Ильинична</dc:creator>
  <cp:lastModifiedBy>nv.pomazkova</cp:lastModifiedBy>
  <dcterms:modified xsi:type="dcterms:W3CDTF">2023-03-27T11:58:34Z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