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E0" w:rsidRPr="002A63E0" w:rsidRDefault="0026532E" w:rsidP="002A6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3E0">
        <w:rPr>
          <w:rFonts w:ascii="Times New Roman" w:hAnsi="Times New Roman" w:cs="Times New Roman"/>
          <w:b/>
          <w:color w:val="000000"/>
          <w:sz w:val="24"/>
          <w:szCs w:val="24"/>
        </w:rPr>
        <w:t>Ставропольский государственный медици</w:t>
      </w:r>
      <w:r w:rsidR="002A63E0" w:rsidRPr="002A63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нский университет </w:t>
      </w:r>
      <w:r w:rsidR="002A63E0" w:rsidRPr="002A63E0">
        <w:rPr>
          <w:rFonts w:ascii="Times New Roman" w:hAnsi="Times New Roman" w:cs="Times New Roman"/>
          <w:color w:val="000000"/>
          <w:sz w:val="24"/>
          <w:szCs w:val="24"/>
        </w:rPr>
        <w:t xml:space="preserve">был основан в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 xml:space="preserve">1938 году. 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 xml:space="preserve">В структуре вуза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="00BE60A8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факультет</w:t>
      </w:r>
      <w:r w:rsidR="00BE60A8"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базового образования: лечебный, педиатрический, стоматологиче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 xml:space="preserve">ский, факультет гуманитарного и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медико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 xml:space="preserve">-биологического образования, </w:t>
      </w:r>
      <w:r w:rsidR="00BE60A8">
        <w:rPr>
          <w:rFonts w:ascii="Times New Roman" w:hAnsi="Times New Roman" w:cs="Times New Roman"/>
          <w:sz w:val="24"/>
          <w:szCs w:val="24"/>
        </w:rPr>
        <w:t xml:space="preserve">факультет иностранных студентов, 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 xml:space="preserve">которых проходят обучение </w:t>
      </w:r>
      <w:r w:rsidR="00BE60A8">
        <w:rPr>
          <w:rFonts w:ascii="Times New Roman" w:hAnsi="Times New Roman" w:cs="Times New Roman"/>
          <w:color w:val="000000"/>
          <w:sz w:val="24"/>
          <w:szCs w:val="24"/>
        </w:rPr>
        <w:t>около 6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BE60A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 xml:space="preserve"> будущих специалистов.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211">
        <w:rPr>
          <w:rFonts w:ascii="Times New Roman" w:hAnsi="Times New Roman" w:cs="Times New Roman"/>
          <w:sz w:val="24"/>
          <w:szCs w:val="24"/>
        </w:rPr>
        <w:t xml:space="preserve">Факультет иностранных студентов 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>с 1961 года</w:t>
      </w:r>
      <w:r w:rsidR="002A63E0" w:rsidRPr="002A63E0">
        <w:rPr>
          <w:rFonts w:ascii="Times New Roman" w:hAnsi="Times New Roman" w:cs="Times New Roman"/>
          <w:color w:val="000000"/>
          <w:sz w:val="24"/>
          <w:szCs w:val="24"/>
        </w:rPr>
        <w:t xml:space="preserve"> готов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A63E0" w:rsidRPr="002A63E0">
        <w:rPr>
          <w:rFonts w:ascii="Times New Roman" w:hAnsi="Times New Roman" w:cs="Times New Roman"/>
          <w:color w:val="000000"/>
          <w:sz w:val="24"/>
          <w:szCs w:val="24"/>
        </w:rPr>
        <w:t xml:space="preserve">т врачей для 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>иностранных государств</w:t>
      </w:r>
      <w:r w:rsidR="002A63E0" w:rsidRPr="002A63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A63E0">
        <w:rPr>
          <w:rFonts w:ascii="Times New Roman" w:hAnsi="Times New Roman" w:cs="Times New Roman"/>
          <w:color w:val="000000"/>
          <w:sz w:val="24"/>
          <w:szCs w:val="24"/>
        </w:rPr>
        <w:t>СтГМУ</w:t>
      </w:r>
      <w:proofErr w:type="spellEnd"/>
      <w:r w:rsidR="00397E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одним из </w:t>
      </w:r>
      <w:r w:rsidR="002A63E0" w:rsidRPr="002A63E0">
        <w:rPr>
          <w:rFonts w:ascii="Times New Roman" w:hAnsi="Times New Roman" w:cs="Times New Roman"/>
          <w:color w:val="000000"/>
          <w:sz w:val="24"/>
          <w:szCs w:val="24"/>
        </w:rPr>
        <w:t>медицинских вузов России, аккредитован</w:t>
      </w:r>
      <w:r w:rsidR="002A63E0">
        <w:rPr>
          <w:rFonts w:ascii="Times New Roman" w:hAnsi="Times New Roman" w:cs="Times New Roman"/>
          <w:color w:val="000000"/>
          <w:sz w:val="24"/>
          <w:szCs w:val="24"/>
        </w:rPr>
        <w:t xml:space="preserve">ных для подготовки студентов из </w:t>
      </w:r>
      <w:r w:rsidR="002A63E0" w:rsidRPr="002A63E0">
        <w:rPr>
          <w:rFonts w:ascii="Times New Roman" w:hAnsi="Times New Roman" w:cs="Times New Roman"/>
          <w:color w:val="000000"/>
          <w:sz w:val="24"/>
          <w:szCs w:val="24"/>
        </w:rPr>
        <w:t>Индии.</w:t>
      </w:r>
    </w:p>
    <w:p w:rsidR="00472E4B" w:rsidRPr="00241EBB" w:rsidRDefault="00B251E6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3E0">
        <w:rPr>
          <w:rFonts w:ascii="Times New Roman" w:hAnsi="Times New Roman" w:cs="Times New Roman"/>
          <w:sz w:val="24"/>
          <w:szCs w:val="24"/>
        </w:rPr>
        <w:t xml:space="preserve">В настоящее время на факультете </w:t>
      </w:r>
      <w:r w:rsidR="006E03FB">
        <w:rPr>
          <w:rFonts w:ascii="Times New Roman" w:hAnsi="Times New Roman" w:cs="Times New Roman"/>
          <w:sz w:val="24"/>
          <w:szCs w:val="24"/>
        </w:rPr>
        <w:t xml:space="preserve">иностранных студентов </w:t>
      </w:r>
      <w:r w:rsidRPr="002A63E0">
        <w:rPr>
          <w:rFonts w:ascii="Times New Roman" w:hAnsi="Times New Roman" w:cs="Times New Roman"/>
          <w:sz w:val="24"/>
          <w:szCs w:val="24"/>
        </w:rPr>
        <w:t>обуча</w:t>
      </w:r>
      <w:r w:rsidR="00CF3D91">
        <w:rPr>
          <w:rFonts w:ascii="Times New Roman" w:hAnsi="Times New Roman" w:cs="Times New Roman"/>
          <w:sz w:val="24"/>
          <w:szCs w:val="24"/>
        </w:rPr>
        <w:t>е</w:t>
      </w:r>
      <w:r w:rsidRPr="002A63E0">
        <w:rPr>
          <w:rFonts w:ascii="Times New Roman" w:hAnsi="Times New Roman" w:cs="Times New Roman"/>
          <w:sz w:val="24"/>
          <w:szCs w:val="24"/>
        </w:rPr>
        <w:t xml:space="preserve">тся </w:t>
      </w:r>
      <w:r w:rsidR="008E0365">
        <w:rPr>
          <w:rFonts w:ascii="Times New Roman" w:hAnsi="Times New Roman" w:cs="Times New Roman"/>
          <w:sz w:val="24"/>
          <w:szCs w:val="24"/>
        </w:rPr>
        <w:t>около</w:t>
      </w:r>
      <w:r w:rsidR="00CF3D91">
        <w:rPr>
          <w:rFonts w:ascii="Times New Roman" w:hAnsi="Times New Roman" w:cs="Times New Roman"/>
          <w:sz w:val="24"/>
          <w:szCs w:val="24"/>
        </w:rPr>
        <w:t xml:space="preserve"> </w:t>
      </w:r>
      <w:r w:rsidR="00BE60A8">
        <w:rPr>
          <w:rFonts w:ascii="Times New Roman" w:hAnsi="Times New Roman" w:cs="Times New Roman"/>
          <w:sz w:val="24"/>
          <w:szCs w:val="24"/>
        </w:rPr>
        <w:t>1</w:t>
      </w:r>
      <w:r w:rsidR="008E0365">
        <w:rPr>
          <w:rFonts w:ascii="Times New Roman" w:hAnsi="Times New Roman" w:cs="Times New Roman"/>
          <w:sz w:val="24"/>
          <w:szCs w:val="24"/>
        </w:rPr>
        <w:t>3</w:t>
      </w:r>
      <w:r w:rsidR="00BE60A8">
        <w:rPr>
          <w:rFonts w:ascii="Times New Roman" w:hAnsi="Times New Roman" w:cs="Times New Roman"/>
          <w:sz w:val="24"/>
          <w:szCs w:val="24"/>
        </w:rPr>
        <w:t xml:space="preserve">00 </w:t>
      </w:r>
      <w:r w:rsidRPr="002A63E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CF3D91">
        <w:rPr>
          <w:rFonts w:ascii="Times New Roman" w:hAnsi="Times New Roman" w:cs="Times New Roman"/>
          <w:sz w:val="24"/>
          <w:szCs w:val="24"/>
        </w:rPr>
        <w:t xml:space="preserve">из </w:t>
      </w:r>
      <w:r w:rsidR="00472E4B" w:rsidRPr="002A63E0">
        <w:rPr>
          <w:rFonts w:ascii="Times New Roman" w:hAnsi="Times New Roman" w:cs="Times New Roman"/>
          <w:sz w:val="24"/>
          <w:szCs w:val="24"/>
        </w:rPr>
        <w:t>4</w:t>
      </w:r>
      <w:r w:rsidR="00CF3D91">
        <w:rPr>
          <w:rFonts w:ascii="Times New Roman" w:hAnsi="Times New Roman" w:cs="Times New Roman"/>
          <w:sz w:val="24"/>
          <w:szCs w:val="24"/>
        </w:rPr>
        <w:t>0</w:t>
      </w:r>
      <w:r w:rsidRPr="002A63E0">
        <w:rPr>
          <w:rFonts w:ascii="Times New Roman" w:hAnsi="Times New Roman" w:cs="Times New Roman"/>
          <w:sz w:val="24"/>
          <w:szCs w:val="24"/>
        </w:rPr>
        <w:t xml:space="preserve"> государств</w:t>
      </w:r>
      <w:r w:rsidR="00CE6D26">
        <w:rPr>
          <w:rFonts w:ascii="Times New Roman" w:hAnsi="Times New Roman" w:cs="Times New Roman"/>
          <w:sz w:val="24"/>
          <w:szCs w:val="24"/>
        </w:rPr>
        <w:t xml:space="preserve"> мира</w:t>
      </w:r>
      <w:r w:rsidR="00241EBB">
        <w:rPr>
          <w:rFonts w:ascii="Times New Roman" w:hAnsi="Times New Roman" w:cs="Times New Roman"/>
          <w:sz w:val="24"/>
          <w:szCs w:val="24"/>
        </w:rPr>
        <w:t>:</w:t>
      </w:r>
      <w:r w:rsidR="00241EBB" w:rsidRPr="00241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CBD" w:rsidRDefault="00D21CBD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CBD" w:rsidRDefault="00D21CBD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21C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lastRenderedPageBreak/>
        <w:t>Абхазия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Азербайджан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Алжир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Армения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Афганистан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Бангладеш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Гана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Греция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Грузия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Египет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Индия</w:t>
      </w:r>
    </w:p>
    <w:p w:rsidR="004D23E2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Иордания</w:t>
      </w:r>
    </w:p>
    <w:p w:rsidR="004D23E2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Иран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lastRenderedPageBreak/>
        <w:t>Йемен</w:t>
      </w:r>
    </w:p>
    <w:p w:rsidR="004D23E2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Казахстан</w:t>
      </w:r>
    </w:p>
    <w:p w:rsidR="004D23E2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Камерун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Кипр</w:t>
      </w:r>
    </w:p>
    <w:p w:rsidR="004D23E2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Киргизия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</w:t>
      </w:r>
    </w:p>
    <w:p w:rsidR="004D23E2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Ливан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Ливия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Марокко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Непал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Нигерия</w:t>
      </w:r>
    </w:p>
    <w:p w:rsidR="004D23E2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Пакистан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Палестина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lastRenderedPageBreak/>
        <w:t>Сирия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Судан</w:t>
      </w:r>
    </w:p>
    <w:p w:rsidR="004D23E2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Таджикистан</w:t>
      </w:r>
    </w:p>
    <w:p w:rsidR="00BC41E0" w:rsidRPr="00D21CBD" w:rsidRDefault="00BC41E0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Танзания</w:t>
      </w:r>
    </w:p>
    <w:p w:rsidR="004D23E2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Туркменистан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Турция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Узбекистан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Украина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Эквадор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Эстония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Южная Африка</w:t>
      </w:r>
    </w:p>
    <w:p w:rsidR="004D23E2" w:rsidRPr="00D21CBD" w:rsidRDefault="004D23E2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1CBD">
        <w:rPr>
          <w:rFonts w:ascii="Times New Roman" w:hAnsi="Times New Roman" w:cs="Times New Roman"/>
          <w:sz w:val="24"/>
          <w:szCs w:val="24"/>
        </w:rPr>
        <w:t>Южная Осетия</w:t>
      </w:r>
    </w:p>
    <w:p w:rsidR="00E044C6" w:rsidRDefault="00E044C6" w:rsidP="00D21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CBD" w:rsidRDefault="00D21CBD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21CBD" w:rsidSect="00D21CBD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C12211" w:rsidRDefault="00C12211" w:rsidP="00E044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факультете иностра</w:t>
      </w:r>
      <w:r w:rsidR="00B866E0">
        <w:rPr>
          <w:rFonts w:ascii="Times New Roman" w:hAnsi="Times New Roman" w:cs="Times New Roman"/>
          <w:sz w:val="24"/>
          <w:szCs w:val="24"/>
        </w:rPr>
        <w:t xml:space="preserve">нных студентов обучение ведется по </w:t>
      </w:r>
      <w:r w:rsidR="00646344">
        <w:rPr>
          <w:rFonts w:ascii="Times New Roman" w:hAnsi="Times New Roman" w:cs="Times New Roman"/>
          <w:b/>
          <w:sz w:val="24"/>
          <w:szCs w:val="24"/>
        </w:rPr>
        <w:t>специальностям</w:t>
      </w:r>
      <w:r w:rsidR="00646344">
        <w:rPr>
          <w:rFonts w:ascii="Times New Roman" w:hAnsi="Times New Roman" w:cs="Times New Roman"/>
          <w:sz w:val="24"/>
          <w:szCs w:val="24"/>
        </w:rPr>
        <w:t xml:space="preserve"> </w:t>
      </w:r>
      <w:r w:rsidR="004D23E2">
        <w:rPr>
          <w:rFonts w:ascii="Times New Roman" w:hAnsi="Times New Roman" w:cs="Times New Roman"/>
          <w:sz w:val="24"/>
          <w:szCs w:val="24"/>
        </w:rPr>
        <w:t>3</w:t>
      </w:r>
      <w:r w:rsidR="00646344">
        <w:rPr>
          <w:rFonts w:ascii="Times New Roman" w:hAnsi="Times New Roman" w:cs="Times New Roman"/>
          <w:sz w:val="24"/>
          <w:szCs w:val="24"/>
        </w:rPr>
        <w:t>1</w:t>
      </w:r>
      <w:r w:rsidR="004D23E2">
        <w:rPr>
          <w:rFonts w:ascii="Times New Roman" w:hAnsi="Times New Roman" w:cs="Times New Roman"/>
          <w:sz w:val="24"/>
          <w:szCs w:val="24"/>
        </w:rPr>
        <w:t xml:space="preserve">.05.01 </w:t>
      </w:r>
      <w:r>
        <w:rPr>
          <w:rFonts w:ascii="Times New Roman" w:hAnsi="Times New Roman" w:cs="Times New Roman"/>
          <w:sz w:val="24"/>
          <w:szCs w:val="24"/>
        </w:rPr>
        <w:t xml:space="preserve">Лечебное дело, </w:t>
      </w:r>
      <w:r w:rsidR="004D23E2">
        <w:rPr>
          <w:rFonts w:ascii="Times New Roman" w:hAnsi="Times New Roman" w:cs="Times New Roman"/>
          <w:sz w:val="24"/>
          <w:szCs w:val="24"/>
        </w:rPr>
        <w:t>3</w:t>
      </w:r>
      <w:r w:rsidR="00646344">
        <w:rPr>
          <w:rFonts w:ascii="Times New Roman" w:hAnsi="Times New Roman" w:cs="Times New Roman"/>
          <w:sz w:val="24"/>
          <w:szCs w:val="24"/>
        </w:rPr>
        <w:t>1</w:t>
      </w:r>
      <w:r w:rsidR="004D23E2">
        <w:rPr>
          <w:rFonts w:ascii="Times New Roman" w:hAnsi="Times New Roman" w:cs="Times New Roman"/>
          <w:sz w:val="24"/>
          <w:szCs w:val="24"/>
        </w:rPr>
        <w:t>.0</w:t>
      </w:r>
      <w:r w:rsidR="00646344">
        <w:rPr>
          <w:rFonts w:ascii="Times New Roman" w:hAnsi="Times New Roman" w:cs="Times New Roman"/>
          <w:sz w:val="24"/>
          <w:szCs w:val="24"/>
        </w:rPr>
        <w:t>5</w:t>
      </w:r>
      <w:r w:rsidR="004D23E2">
        <w:rPr>
          <w:rFonts w:ascii="Times New Roman" w:hAnsi="Times New Roman" w:cs="Times New Roman"/>
          <w:sz w:val="24"/>
          <w:szCs w:val="24"/>
        </w:rPr>
        <w:t xml:space="preserve">.02 </w:t>
      </w:r>
      <w:r>
        <w:rPr>
          <w:rFonts w:ascii="Times New Roman" w:hAnsi="Times New Roman" w:cs="Times New Roman"/>
          <w:sz w:val="24"/>
          <w:szCs w:val="24"/>
        </w:rPr>
        <w:t xml:space="preserve">Педиатрия, </w:t>
      </w:r>
      <w:r w:rsidR="004D23E2">
        <w:rPr>
          <w:rFonts w:ascii="Times New Roman" w:hAnsi="Times New Roman" w:cs="Times New Roman"/>
          <w:sz w:val="24"/>
          <w:szCs w:val="24"/>
        </w:rPr>
        <w:t xml:space="preserve">31.05.03 </w:t>
      </w:r>
      <w:r>
        <w:rPr>
          <w:rFonts w:ascii="Times New Roman" w:hAnsi="Times New Roman" w:cs="Times New Roman"/>
          <w:sz w:val="24"/>
          <w:szCs w:val="24"/>
        </w:rPr>
        <w:t xml:space="preserve">Стоматология. </w:t>
      </w:r>
      <w:r w:rsidR="00B866E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E0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4D23E2">
        <w:rPr>
          <w:rFonts w:ascii="Times New Roman" w:hAnsi="Times New Roman" w:cs="Times New Roman"/>
          <w:sz w:val="24"/>
          <w:szCs w:val="24"/>
        </w:rPr>
        <w:t xml:space="preserve">31.05.01 </w:t>
      </w:r>
      <w:r>
        <w:rPr>
          <w:rFonts w:ascii="Times New Roman" w:hAnsi="Times New Roman" w:cs="Times New Roman"/>
          <w:sz w:val="24"/>
          <w:szCs w:val="24"/>
        </w:rPr>
        <w:t>Лечебное дело возможно включенное обучение на языке-посреднике (английском</w:t>
      </w:r>
      <w:r w:rsidR="007B7DA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12211" w:rsidRPr="00D21CBD" w:rsidRDefault="007B7DAD" w:rsidP="00E044C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граждане </w:t>
      </w:r>
      <w:r w:rsidR="00096885">
        <w:rPr>
          <w:rFonts w:ascii="Times New Roman" w:hAnsi="Times New Roman" w:cs="Times New Roman"/>
          <w:sz w:val="24"/>
          <w:szCs w:val="24"/>
        </w:rPr>
        <w:t>могут поступить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885">
        <w:rPr>
          <w:rFonts w:ascii="Times New Roman" w:hAnsi="Times New Roman" w:cs="Times New Roman"/>
          <w:sz w:val="24"/>
          <w:szCs w:val="24"/>
        </w:rPr>
        <w:t>на обучение</w:t>
      </w:r>
      <w:r>
        <w:rPr>
          <w:rFonts w:ascii="Times New Roman" w:hAnsi="Times New Roman" w:cs="Times New Roman"/>
          <w:sz w:val="24"/>
          <w:szCs w:val="24"/>
        </w:rPr>
        <w:t xml:space="preserve"> по программам </w:t>
      </w:r>
      <w:r w:rsidRPr="007B7DAD">
        <w:rPr>
          <w:rFonts w:ascii="Times New Roman" w:hAnsi="Times New Roman" w:cs="Times New Roman"/>
          <w:b/>
          <w:sz w:val="24"/>
          <w:szCs w:val="24"/>
        </w:rPr>
        <w:t>ординатуры</w:t>
      </w:r>
      <w:r w:rsidR="007806EC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472E4B" w:rsidRPr="00D21CBD">
        <w:rPr>
          <w:rFonts w:ascii="Times New Roman" w:hAnsi="Times New Roman" w:cs="Times New Roman"/>
          <w:b/>
          <w:sz w:val="24"/>
          <w:szCs w:val="24"/>
        </w:rPr>
        <w:t xml:space="preserve"> следующим специальностям:</w:t>
      </w:r>
    </w:p>
    <w:p w:rsidR="00472E4B" w:rsidRDefault="00472E4B" w:rsidP="00CF3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Акушерство и гинекология, Анестезиология и реаниматология, Гастроэнтерология,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Дерматовенерология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Инфекционные болезни, Кардиология, Клиническая лабораторная диагностика, </w:t>
      </w:r>
      <w:r w:rsidR="00BC41E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еврология, Нейрохирургия, Онкология, Ортодонтия, </w:t>
      </w:r>
      <w:r w:rsidR="00994FE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ториноларингология, Офтальмология, Педиатрия, Пульмонология, </w:t>
      </w:r>
      <w:r w:rsidRPr="00472E4B">
        <w:rPr>
          <w:rFonts w:ascii="Times New Roman" w:hAnsi="Times New Roman" w:cs="Times New Roman"/>
          <w:sz w:val="24"/>
          <w:szCs w:val="24"/>
        </w:rPr>
        <w:t>Стоматология</w:t>
      </w:r>
      <w:r>
        <w:rPr>
          <w:rFonts w:ascii="Times New Roman" w:hAnsi="Times New Roman" w:cs="Times New Roman"/>
          <w:sz w:val="24"/>
          <w:szCs w:val="24"/>
        </w:rPr>
        <w:t xml:space="preserve"> ортопедическая, </w:t>
      </w:r>
      <w:r w:rsidR="000135BD">
        <w:rPr>
          <w:rFonts w:ascii="Times New Roman" w:hAnsi="Times New Roman" w:cs="Times New Roman"/>
          <w:sz w:val="24"/>
          <w:szCs w:val="24"/>
        </w:rPr>
        <w:t xml:space="preserve">Стоматология терапевтическая, </w:t>
      </w:r>
      <w:r w:rsidRPr="00472E4B">
        <w:rPr>
          <w:rFonts w:ascii="Times New Roman" w:hAnsi="Times New Roman" w:cs="Times New Roman"/>
          <w:sz w:val="24"/>
          <w:szCs w:val="24"/>
        </w:rPr>
        <w:t>Стоматология</w:t>
      </w:r>
      <w:r>
        <w:rPr>
          <w:rFonts w:ascii="Times New Roman" w:hAnsi="Times New Roman" w:cs="Times New Roman"/>
          <w:sz w:val="24"/>
          <w:szCs w:val="24"/>
        </w:rPr>
        <w:t xml:space="preserve"> хирургическая, </w:t>
      </w:r>
      <w:r w:rsidR="00E9417D">
        <w:rPr>
          <w:rFonts w:ascii="Times New Roman" w:hAnsi="Times New Roman" w:cs="Times New Roman"/>
          <w:sz w:val="24"/>
          <w:szCs w:val="24"/>
        </w:rPr>
        <w:t xml:space="preserve">Сердечно-сосудистая хирургия, Терапия, Травматология и ортопедия, Урология, Хирургия, Челюстно-лицевая </w:t>
      </w:r>
      <w:r w:rsidR="000135BD">
        <w:rPr>
          <w:rFonts w:ascii="Times New Roman" w:hAnsi="Times New Roman" w:cs="Times New Roman"/>
          <w:sz w:val="24"/>
          <w:szCs w:val="24"/>
        </w:rPr>
        <w:t>х</w:t>
      </w:r>
      <w:r w:rsidR="00E9417D">
        <w:rPr>
          <w:rFonts w:ascii="Times New Roman" w:hAnsi="Times New Roman" w:cs="Times New Roman"/>
          <w:sz w:val="24"/>
          <w:szCs w:val="24"/>
        </w:rPr>
        <w:t>ирургия, Эндокринология, Рентгенология.</w:t>
      </w:r>
    </w:p>
    <w:p w:rsidR="00C12211" w:rsidRDefault="00C12211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83F">
        <w:rPr>
          <w:rFonts w:ascii="Times New Roman" w:hAnsi="Times New Roman" w:cs="Times New Roman"/>
          <w:sz w:val="24"/>
          <w:szCs w:val="24"/>
        </w:rPr>
        <w:t xml:space="preserve">На факультете </w:t>
      </w:r>
      <w:r w:rsidR="007806EC">
        <w:rPr>
          <w:rFonts w:ascii="Times New Roman" w:hAnsi="Times New Roman" w:cs="Times New Roman"/>
          <w:sz w:val="24"/>
          <w:szCs w:val="24"/>
        </w:rPr>
        <w:t>возможно</w:t>
      </w:r>
      <w:r w:rsidR="0022583F" w:rsidRPr="0022583F">
        <w:rPr>
          <w:rFonts w:ascii="Times New Roman" w:hAnsi="Times New Roman" w:cs="Times New Roman"/>
          <w:sz w:val="24"/>
          <w:szCs w:val="24"/>
        </w:rPr>
        <w:t xml:space="preserve"> обучение иностранных граждан </w:t>
      </w:r>
      <w:r w:rsidR="0022583F" w:rsidRPr="0022583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22583F">
        <w:rPr>
          <w:rFonts w:ascii="Times New Roman" w:hAnsi="Times New Roman" w:cs="Times New Roman"/>
          <w:b/>
          <w:sz w:val="24"/>
          <w:szCs w:val="24"/>
        </w:rPr>
        <w:t>подготовительно</w:t>
      </w:r>
      <w:r w:rsidR="0022583F" w:rsidRPr="0022583F">
        <w:rPr>
          <w:rFonts w:ascii="Times New Roman" w:hAnsi="Times New Roman" w:cs="Times New Roman"/>
          <w:b/>
          <w:sz w:val="24"/>
          <w:szCs w:val="24"/>
        </w:rPr>
        <w:t>м</w:t>
      </w:r>
      <w:r w:rsidRPr="0022583F">
        <w:rPr>
          <w:rFonts w:ascii="Times New Roman" w:hAnsi="Times New Roman" w:cs="Times New Roman"/>
          <w:b/>
          <w:sz w:val="24"/>
          <w:szCs w:val="24"/>
        </w:rPr>
        <w:t xml:space="preserve"> отделени</w:t>
      </w:r>
      <w:r w:rsidR="0022583F" w:rsidRPr="0022583F">
        <w:rPr>
          <w:rFonts w:ascii="Times New Roman" w:hAnsi="Times New Roman" w:cs="Times New Roman"/>
          <w:b/>
          <w:sz w:val="24"/>
          <w:szCs w:val="24"/>
        </w:rPr>
        <w:t>и</w:t>
      </w:r>
      <w:r w:rsidR="00B86CA2">
        <w:rPr>
          <w:rFonts w:ascii="Times New Roman" w:hAnsi="Times New Roman" w:cs="Times New Roman"/>
          <w:sz w:val="24"/>
          <w:szCs w:val="24"/>
        </w:rPr>
        <w:t>. Учебный год на подготовительном отделении продолжается 8-9 месяцев (полный курс) или 3-4,5 месяцев (интенсивный курс) в соответствии с рабочими про</w:t>
      </w:r>
      <w:r w:rsidR="0060492B">
        <w:rPr>
          <w:rFonts w:ascii="Times New Roman" w:hAnsi="Times New Roman" w:cs="Times New Roman"/>
          <w:sz w:val="24"/>
          <w:szCs w:val="24"/>
        </w:rPr>
        <w:t>г</w:t>
      </w:r>
      <w:r w:rsidR="00B86CA2">
        <w:rPr>
          <w:rFonts w:ascii="Times New Roman" w:hAnsi="Times New Roman" w:cs="Times New Roman"/>
          <w:sz w:val="24"/>
          <w:szCs w:val="24"/>
        </w:rPr>
        <w:t>раммами</w:t>
      </w:r>
      <w:r w:rsidR="000C5AEB">
        <w:rPr>
          <w:rFonts w:ascii="Times New Roman" w:hAnsi="Times New Roman" w:cs="Times New Roman"/>
          <w:sz w:val="24"/>
          <w:szCs w:val="24"/>
        </w:rPr>
        <w:t xml:space="preserve"> по русскому языку и медико-биологическим дисциплинам</w:t>
      </w:r>
      <w:r w:rsidR="00B86C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6E0" w:rsidRPr="0022583F" w:rsidRDefault="00B866E0" w:rsidP="0065133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2211" w:rsidRPr="00B32AC6" w:rsidRDefault="00C12211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AC6">
        <w:rPr>
          <w:rFonts w:ascii="Times New Roman" w:hAnsi="Times New Roman" w:cs="Times New Roman"/>
          <w:b/>
          <w:sz w:val="24"/>
          <w:szCs w:val="24"/>
        </w:rPr>
        <w:t>Сроки и стоимость обучения</w:t>
      </w:r>
      <w:r w:rsidR="00D21CBD">
        <w:rPr>
          <w:rFonts w:ascii="Times New Roman" w:hAnsi="Times New Roman" w:cs="Times New Roman"/>
          <w:b/>
          <w:sz w:val="24"/>
          <w:szCs w:val="24"/>
        </w:rPr>
        <w:t xml:space="preserve"> иностранных граждан</w:t>
      </w:r>
      <w:r w:rsidR="00503DE5" w:rsidRPr="00B251E6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659"/>
      </w:tblGrid>
      <w:tr w:rsidR="00C12211" w:rsidTr="00C12211">
        <w:tc>
          <w:tcPr>
            <w:tcW w:w="478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212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2659" w:type="dxa"/>
          </w:tcPr>
          <w:p w:rsidR="00C12211" w:rsidRDefault="00C12211" w:rsidP="00843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84396C">
              <w:rPr>
                <w:rFonts w:ascii="Times New Roman" w:hAnsi="Times New Roman" w:cs="Times New Roman"/>
                <w:sz w:val="24"/>
                <w:szCs w:val="24"/>
              </w:rPr>
              <w:t xml:space="preserve">первого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="0084396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12211" w:rsidTr="00C12211">
        <w:tc>
          <w:tcPr>
            <w:tcW w:w="478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12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59" w:type="dxa"/>
          </w:tcPr>
          <w:p w:rsidR="00C12211" w:rsidRDefault="00BE6100" w:rsidP="0061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AF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8439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12211" w:rsidTr="00C12211">
        <w:tc>
          <w:tcPr>
            <w:tcW w:w="478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 с включенным английским</w:t>
            </w:r>
          </w:p>
        </w:tc>
        <w:tc>
          <w:tcPr>
            <w:tcW w:w="212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59" w:type="dxa"/>
          </w:tcPr>
          <w:p w:rsidR="00C12211" w:rsidRDefault="00614AF9" w:rsidP="00B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</w:t>
            </w:r>
          </w:p>
        </w:tc>
      </w:tr>
      <w:tr w:rsidR="00C12211" w:rsidTr="00C12211">
        <w:tc>
          <w:tcPr>
            <w:tcW w:w="478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Педиатрия</w:t>
            </w:r>
          </w:p>
        </w:tc>
        <w:tc>
          <w:tcPr>
            <w:tcW w:w="212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59" w:type="dxa"/>
          </w:tcPr>
          <w:p w:rsidR="00C12211" w:rsidRDefault="00614AF9" w:rsidP="00BE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</w:t>
            </w:r>
          </w:p>
        </w:tc>
      </w:tr>
      <w:tr w:rsidR="00C12211" w:rsidTr="00C12211">
        <w:tc>
          <w:tcPr>
            <w:tcW w:w="478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212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2659" w:type="dxa"/>
          </w:tcPr>
          <w:p w:rsidR="00C12211" w:rsidRDefault="00614AF9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</w:t>
            </w:r>
          </w:p>
        </w:tc>
      </w:tr>
      <w:tr w:rsidR="00C12211" w:rsidTr="00C12211">
        <w:tc>
          <w:tcPr>
            <w:tcW w:w="4786" w:type="dxa"/>
          </w:tcPr>
          <w:p w:rsidR="00C12211" w:rsidRDefault="00C12211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Ординатура</w:t>
            </w:r>
            <w:r w:rsidR="0084396C">
              <w:rPr>
                <w:rFonts w:ascii="Times New Roman" w:hAnsi="Times New Roman" w:cs="Times New Roman"/>
                <w:sz w:val="24"/>
                <w:szCs w:val="24"/>
              </w:rPr>
              <w:t xml:space="preserve"> терапевтического профиля</w:t>
            </w:r>
          </w:p>
        </w:tc>
        <w:tc>
          <w:tcPr>
            <w:tcW w:w="2126" w:type="dxa"/>
          </w:tcPr>
          <w:p w:rsidR="00C12211" w:rsidRDefault="00C12211" w:rsidP="00D3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659" w:type="dxa"/>
          </w:tcPr>
          <w:p w:rsidR="00C12211" w:rsidRDefault="00614AF9" w:rsidP="0061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177800</w:t>
            </w:r>
          </w:p>
        </w:tc>
      </w:tr>
      <w:tr w:rsidR="0084396C" w:rsidTr="00C12211">
        <w:tc>
          <w:tcPr>
            <w:tcW w:w="4786" w:type="dxa"/>
          </w:tcPr>
          <w:p w:rsidR="0084396C" w:rsidRDefault="0084396C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Ординатура хирургического профиля</w:t>
            </w:r>
          </w:p>
        </w:tc>
        <w:tc>
          <w:tcPr>
            <w:tcW w:w="2126" w:type="dxa"/>
          </w:tcPr>
          <w:p w:rsidR="0084396C" w:rsidRDefault="0084396C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года**</w:t>
            </w:r>
          </w:p>
        </w:tc>
        <w:tc>
          <w:tcPr>
            <w:tcW w:w="2659" w:type="dxa"/>
          </w:tcPr>
          <w:p w:rsidR="0084396C" w:rsidRDefault="00BE6100" w:rsidP="0061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AF9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8439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4396C" w:rsidTr="00C12211">
        <w:tc>
          <w:tcPr>
            <w:tcW w:w="4786" w:type="dxa"/>
          </w:tcPr>
          <w:p w:rsidR="0084396C" w:rsidRDefault="0084396C" w:rsidP="008F3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Ординатура терапевтического профиля с включенным английским</w:t>
            </w:r>
          </w:p>
        </w:tc>
        <w:tc>
          <w:tcPr>
            <w:tcW w:w="2126" w:type="dxa"/>
          </w:tcPr>
          <w:p w:rsidR="0084396C" w:rsidRDefault="0084396C" w:rsidP="00D36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659" w:type="dxa"/>
          </w:tcPr>
          <w:p w:rsidR="0084396C" w:rsidRDefault="0084396C" w:rsidP="0061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AF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BE6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4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96C" w:rsidTr="00C12211">
        <w:tc>
          <w:tcPr>
            <w:tcW w:w="4786" w:type="dxa"/>
          </w:tcPr>
          <w:p w:rsidR="0084396C" w:rsidRDefault="0084396C" w:rsidP="008F3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Ординатура хирургического профиля с включенным английским</w:t>
            </w:r>
          </w:p>
        </w:tc>
        <w:tc>
          <w:tcPr>
            <w:tcW w:w="2126" w:type="dxa"/>
          </w:tcPr>
          <w:p w:rsidR="0084396C" w:rsidRDefault="0084396C" w:rsidP="008F3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года**</w:t>
            </w:r>
          </w:p>
        </w:tc>
        <w:tc>
          <w:tcPr>
            <w:tcW w:w="2659" w:type="dxa"/>
          </w:tcPr>
          <w:p w:rsidR="0084396C" w:rsidRDefault="00BE6100" w:rsidP="00614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AF9">
              <w:rPr>
                <w:rFonts w:ascii="Times New Roman" w:hAnsi="Times New Roman" w:cs="Times New Roman"/>
                <w:sz w:val="24"/>
                <w:szCs w:val="24"/>
              </w:rPr>
              <w:t>3088</w:t>
            </w:r>
            <w:r w:rsidR="008439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96C" w:rsidTr="00C12211">
        <w:tc>
          <w:tcPr>
            <w:tcW w:w="4786" w:type="dxa"/>
          </w:tcPr>
          <w:p w:rsidR="0084396C" w:rsidRDefault="0084396C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Подготовительное отделение полный курс</w:t>
            </w:r>
          </w:p>
        </w:tc>
        <w:tc>
          <w:tcPr>
            <w:tcW w:w="2126" w:type="dxa"/>
          </w:tcPr>
          <w:p w:rsidR="0084396C" w:rsidRDefault="000C5AEB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8C337B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2659" w:type="dxa"/>
          </w:tcPr>
          <w:p w:rsidR="0084396C" w:rsidRDefault="00BE6100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439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84396C" w:rsidTr="00C12211">
        <w:tc>
          <w:tcPr>
            <w:tcW w:w="4786" w:type="dxa"/>
          </w:tcPr>
          <w:p w:rsidR="0084396C" w:rsidRDefault="0084396C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Подготовительное отделение интенсивный курс</w:t>
            </w:r>
          </w:p>
        </w:tc>
        <w:tc>
          <w:tcPr>
            <w:tcW w:w="2126" w:type="dxa"/>
          </w:tcPr>
          <w:p w:rsidR="0084396C" w:rsidRDefault="000C5AEB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4,5-</w:t>
            </w:r>
            <w:r w:rsidR="008C337B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2659" w:type="dxa"/>
          </w:tcPr>
          <w:p w:rsidR="0084396C" w:rsidRDefault="00BE6100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8439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84396C" w:rsidTr="00C12211">
        <w:tc>
          <w:tcPr>
            <w:tcW w:w="4786" w:type="dxa"/>
          </w:tcPr>
          <w:p w:rsidR="0084396C" w:rsidRDefault="0084396C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Проживание в общежитии</w:t>
            </w:r>
          </w:p>
        </w:tc>
        <w:tc>
          <w:tcPr>
            <w:tcW w:w="2126" w:type="dxa"/>
          </w:tcPr>
          <w:p w:rsidR="0084396C" w:rsidRDefault="000C5AEB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659" w:type="dxa"/>
          </w:tcPr>
          <w:p w:rsidR="0084396C" w:rsidRDefault="0084396C" w:rsidP="00651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22160</w:t>
            </w:r>
          </w:p>
        </w:tc>
      </w:tr>
    </w:tbl>
    <w:p w:rsidR="00C12211" w:rsidRDefault="00B251E6" w:rsidP="00B25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1E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251E6">
        <w:rPr>
          <w:rFonts w:ascii="Times New Roman" w:hAnsi="Times New Roman" w:cs="Times New Roman"/>
          <w:sz w:val="24"/>
          <w:szCs w:val="24"/>
        </w:rPr>
        <w:t xml:space="preserve"> стоимость дана для набора 20</w:t>
      </w:r>
      <w:r w:rsidR="003F407F">
        <w:rPr>
          <w:rFonts w:ascii="Times New Roman" w:hAnsi="Times New Roman" w:cs="Times New Roman"/>
          <w:sz w:val="24"/>
          <w:szCs w:val="24"/>
        </w:rPr>
        <w:t>2</w:t>
      </w:r>
      <w:r w:rsidR="00D36BDB">
        <w:rPr>
          <w:rFonts w:ascii="Times New Roman" w:hAnsi="Times New Roman" w:cs="Times New Roman"/>
          <w:sz w:val="24"/>
          <w:szCs w:val="24"/>
        </w:rPr>
        <w:t>3</w:t>
      </w:r>
      <w:r w:rsidR="00C8067A">
        <w:rPr>
          <w:rFonts w:ascii="Times New Roman" w:hAnsi="Times New Roman" w:cs="Times New Roman"/>
          <w:sz w:val="24"/>
          <w:szCs w:val="24"/>
        </w:rPr>
        <w:t xml:space="preserve"> </w:t>
      </w:r>
      <w:r w:rsidRPr="00B251E6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, цифра устанавливается решением Ученого совета университета; возможна индексация стоимости обучения на величину инфляции</w:t>
      </w:r>
      <w:r w:rsidR="00C67F01">
        <w:rPr>
          <w:rFonts w:ascii="Times New Roman" w:hAnsi="Times New Roman" w:cs="Times New Roman"/>
          <w:sz w:val="24"/>
          <w:szCs w:val="24"/>
        </w:rPr>
        <w:t>.</w:t>
      </w:r>
    </w:p>
    <w:p w:rsidR="00B251E6" w:rsidRPr="00B251E6" w:rsidRDefault="00B251E6" w:rsidP="006E1D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–</w:t>
      </w:r>
      <w:r w:rsidR="008E0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 обучения в ординатуре</w:t>
      </w:r>
      <w:r w:rsidR="00D36BDB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D54CBD">
        <w:rPr>
          <w:rFonts w:ascii="Times New Roman" w:hAnsi="Times New Roman" w:cs="Times New Roman"/>
          <w:sz w:val="24"/>
          <w:szCs w:val="24"/>
        </w:rPr>
        <w:t>31.08.63</w:t>
      </w:r>
      <w:r w:rsidR="00D54CBD" w:rsidRPr="00D54CBD">
        <w:rPr>
          <w:rFonts w:ascii="Times New Roman" w:hAnsi="Times New Roman" w:cs="Times New Roman"/>
          <w:sz w:val="24"/>
          <w:szCs w:val="24"/>
        </w:rPr>
        <w:t xml:space="preserve"> </w:t>
      </w:r>
      <w:r w:rsidR="008E0365">
        <w:rPr>
          <w:rFonts w:ascii="Times New Roman" w:hAnsi="Times New Roman" w:cs="Times New Roman"/>
          <w:sz w:val="24"/>
          <w:szCs w:val="24"/>
        </w:rPr>
        <w:t>Сердечно-сосудистая хирургия</w:t>
      </w:r>
      <w:r w:rsidR="00D54CBD">
        <w:rPr>
          <w:rFonts w:ascii="Times New Roman" w:hAnsi="Times New Roman" w:cs="Times New Roman"/>
          <w:sz w:val="24"/>
          <w:szCs w:val="24"/>
        </w:rPr>
        <w:t xml:space="preserve"> составляет три года</w:t>
      </w:r>
      <w:r w:rsidR="00C67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96C" w:rsidRPr="00D21CBD" w:rsidRDefault="0084396C" w:rsidP="006E1D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060B">
        <w:rPr>
          <w:rFonts w:ascii="Times New Roman" w:hAnsi="Times New Roman" w:cs="Times New Roman"/>
          <w:b/>
          <w:sz w:val="24"/>
          <w:szCs w:val="24"/>
        </w:rPr>
        <w:t>Обучение по бюджету</w:t>
      </w:r>
      <w:r w:rsidR="007B7D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7DAD" w:rsidRPr="007B7DAD">
        <w:rPr>
          <w:rFonts w:ascii="Times New Roman" w:hAnsi="Times New Roman" w:cs="Times New Roman"/>
          <w:sz w:val="24"/>
          <w:szCs w:val="24"/>
        </w:rPr>
        <w:t>Иностранные граждане</w:t>
      </w:r>
      <w:r w:rsidR="00D21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92B">
        <w:rPr>
          <w:rFonts w:ascii="Times New Roman" w:hAnsi="Times New Roman" w:cs="Times New Roman"/>
          <w:sz w:val="24"/>
          <w:szCs w:val="24"/>
        </w:rPr>
        <w:t>имеют право на получение высшего образования за счет бюджетных ассигнований в соответствии с международными договорами Российской Федерации в пределах квоты на образование иностранных граждан</w:t>
      </w:r>
      <w:r w:rsidR="00D21CBD">
        <w:rPr>
          <w:rFonts w:ascii="Times New Roman" w:hAnsi="Times New Roman" w:cs="Times New Roman"/>
          <w:sz w:val="24"/>
          <w:szCs w:val="24"/>
        </w:rPr>
        <w:t xml:space="preserve"> по направлению Министерства образования и науки РФ</w:t>
      </w:r>
      <w:r w:rsidR="0060492B">
        <w:rPr>
          <w:rFonts w:ascii="Times New Roman" w:hAnsi="Times New Roman" w:cs="Times New Roman"/>
          <w:sz w:val="24"/>
          <w:szCs w:val="24"/>
        </w:rPr>
        <w:t>.</w:t>
      </w:r>
    </w:p>
    <w:p w:rsidR="00872033" w:rsidRDefault="00934763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0B">
        <w:rPr>
          <w:rFonts w:ascii="Times New Roman" w:hAnsi="Times New Roman" w:cs="Times New Roman"/>
          <w:b/>
          <w:sz w:val="24"/>
          <w:szCs w:val="24"/>
        </w:rPr>
        <w:t>Прием через фирмы</w:t>
      </w:r>
      <w:r w:rsidR="0022583F">
        <w:rPr>
          <w:rFonts w:ascii="Times New Roman" w:hAnsi="Times New Roman" w:cs="Times New Roman"/>
          <w:b/>
          <w:sz w:val="24"/>
          <w:szCs w:val="24"/>
        </w:rPr>
        <w:t>.</w:t>
      </w:r>
    </w:p>
    <w:p w:rsidR="00D21CBD" w:rsidRPr="0022583F" w:rsidRDefault="0022583F" w:rsidP="006E1D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Абитуриенты могут поступать в университет через фирмы-посредники, имеющие договорные отношения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44C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258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258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Trust</w:t>
      </w:r>
      <w:r w:rsidRPr="0022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Educational</w:t>
      </w:r>
      <w:r w:rsidRPr="0022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Consultancy</w:t>
      </w:r>
      <w:r w:rsidR="00E044C6">
        <w:rPr>
          <w:rFonts w:ascii="Times New Roman" w:hAnsi="Times New Roman" w:cs="Times New Roman"/>
          <w:sz w:val="24"/>
          <w:szCs w:val="24"/>
        </w:rPr>
        <w:t>»</w:t>
      </w:r>
      <w:r w:rsidRPr="0022583F">
        <w:rPr>
          <w:rFonts w:ascii="Times New Roman" w:hAnsi="Times New Roman" w:cs="Times New Roman"/>
          <w:sz w:val="24"/>
          <w:szCs w:val="24"/>
        </w:rPr>
        <w:t xml:space="preserve">, </w:t>
      </w:r>
      <w:r w:rsidR="00E044C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Neo</w:t>
      </w:r>
      <w:r w:rsidRPr="0022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Pr="0022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2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22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Sciences</w:t>
      </w:r>
      <w:r w:rsidRPr="0022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2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Technology</w:t>
      </w:r>
      <w:r w:rsidRPr="002258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E044C6">
        <w:rPr>
          <w:rFonts w:ascii="Times New Roman" w:hAnsi="Times New Roman" w:cs="Times New Roman"/>
          <w:sz w:val="24"/>
          <w:szCs w:val="24"/>
        </w:rPr>
        <w:t>»</w:t>
      </w:r>
      <w:r w:rsidR="006E476B">
        <w:rPr>
          <w:rFonts w:ascii="Times New Roman" w:hAnsi="Times New Roman" w:cs="Times New Roman"/>
          <w:sz w:val="24"/>
          <w:szCs w:val="24"/>
        </w:rPr>
        <w:t>, ООО «</w:t>
      </w:r>
      <w:proofErr w:type="spellStart"/>
      <w:r w:rsidR="006E476B">
        <w:rPr>
          <w:rFonts w:ascii="Times New Roman" w:hAnsi="Times New Roman" w:cs="Times New Roman"/>
          <w:sz w:val="24"/>
          <w:szCs w:val="24"/>
        </w:rPr>
        <w:t>Промекс</w:t>
      </w:r>
      <w:proofErr w:type="spellEnd"/>
      <w:r w:rsidR="006E476B">
        <w:rPr>
          <w:rFonts w:ascii="Times New Roman" w:hAnsi="Times New Roman" w:cs="Times New Roman"/>
          <w:sz w:val="24"/>
          <w:szCs w:val="24"/>
        </w:rPr>
        <w:t xml:space="preserve"> Рус»</w:t>
      </w:r>
      <w:r w:rsidR="00C8067A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C8067A">
        <w:rPr>
          <w:rFonts w:ascii="Times New Roman" w:hAnsi="Times New Roman" w:cs="Times New Roman"/>
          <w:sz w:val="24"/>
          <w:szCs w:val="24"/>
        </w:rPr>
        <w:t>Шик</w:t>
      </w:r>
      <w:r w:rsidR="00532FFC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="00532FFC">
        <w:rPr>
          <w:rFonts w:ascii="Times New Roman" w:hAnsi="Times New Roman" w:cs="Times New Roman"/>
          <w:sz w:val="24"/>
          <w:szCs w:val="24"/>
        </w:rPr>
        <w:t xml:space="preserve"> Митра»</w:t>
      </w:r>
      <w:r w:rsidR="0054125C">
        <w:rPr>
          <w:rFonts w:ascii="Times New Roman" w:hAnsi="Times New Roman" w:cs="Times New Roman"/>
          <w:sz w:val="24"/>
          <w:szCs w:val="24"/>
        </w:rPr>
        <w:t>,</w:t>
      </w:r>
      <w:r w:rsidR="006E1D10" w:rsidRPr="006E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1D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E1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Мадждалави</w:t>
      </w:r>
      <w:proofErr w:type="spellEnd"/>
      <w:r w:rsidR="006E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1D10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Юниверсити</w:t>
      </w:r>
      <w:proofErr w:type="spellEnd"/>
      <w:r w:rsidR="006E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Сервисез</w:t>
      </w:r>
      <w:proofErr w:type="spellEnd"/>
      <w:r w:rsidR="006E1D1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30CFA" w:rsidRDefault="00D30CFA" w:rsidP="006E1D1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0CFA">
        <w:rPr>
          <w:rFonts w:ascii="Times New Roman" w:hAnsi="Times New Roman" w:cs="Times New Roman"/>
          <w:b/>
          <w:sz w:val="24"/>
          <w:szCs w:val="24"/>
        </w:rPr>
        <w:t>Перевод из других вузов</w:t>
      </w:r>
      <w:r>
        <w:rPr>
          <w:rFonts w:ascii="Times New Roman" w:hAnsi="Times New Roman" w:cs="Times New Roman"/>
          <w:sz w:val="24"/>
          <w:szCs w:val="24"/>
        </w:rPr>
        <w:t>. Прием на обучение иностранных граждан, обучающихся за рубежом, осуществляется только на первый курс. Перевод из вузов России осуществляется на общих основаниях при наличии свободных мест.</w:t>
      </w:r>
    </w:p>
    <w:p w:rsidR="00B87894" w:rsidRDefault="00B87894" w:rsidP="00D21CBD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1C12" w:rsidRPr="00D21CBD" w:rsidRDefault="00D21CBD" w:rsidP="00D21CBD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CBD">
        <w:rPr>
          <w:rFonts w:ascii="Times New Roman" w:eastAsia="Calibri" w:hAnsi="Times New Roman" w:cs="Times New Roman"/>
          <w:b/>
          <w:sz w:val="24"/>
          <w:szCs w:val="24"/>
        </w:rPr>
        <w:t>Анкета поступающего в</w:t>
      </w:r>
      <w:r w:rsidR="00F01C12" w:rsidRPr="00D21CBD">
        <w:rPr>
          <w:rFonts w:ascii="Times New Roman" w:eastAsia="Calibri" w:hAnsi="Times New Roman" w:cs="Times New Roman"/>
          <w:b/>
          <w:sz w:val="24"/>
          <w:szCs w:val="24"/>
        </w:rPr>
        <w:t xml:space="preserve"> ФБГОУ ВО «Ставропольский государственный медицинский университет» Минздрава РФ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1.Фамилия Имя Отчество ______________________________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2. Пол __________________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3. Дата рождения 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4. Гражданство (подданство) _________________________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6. Место рождения (государство, город) ____________________________________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7. Государство постоянного проживания_________________________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8. Домашний адрес (город, улица, дом) _______________________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9. Место получения визы (страна) ___________________________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10. Город получения визы (где есть российское консульство) 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11. Паспорт</w:t>
      </w:r>
      <w:r w:rsidRPr="00D21CB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Серия и номер паспорта 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Кем выдан паспорт____________________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Срок действия паспорта____________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F01C12" w:rsidRPr="00D21CBD" w:rsidRDefault="00F01C12" w:rsidP="00C67F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="00EF493B" w:rsidRPr="00EF493B">
        <w:rPr>
          <w:rFonts w:ascii="Times New Roman" w:eastAsia="Calibri" w:hAnsi="Times New Roman" w:cs="Times New Roman"/>
          <w:sz w:val="24"/>
          <w:szCs w:val="24"/>
        </w:rPr>
        <w:t>2</w:t>
      </w:r>
      <w:r w:rsidRPr="00D21C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21CBD">
        <w:rPr>
          <w:rFonts w:ascii="Times New Roman" w:eastAsia="Calibri" w:hAnsi="Times New Roman" w:cs="Times New Roman"/>
          <w:sz w:val="24"/>
          <w:szCs w:val="24"/>
          <w:u w:val="single"/>
        </w:rPr>
        <w:t>Документ об образовании</w:t>
      </w:r>
      <w:r w:rsidRPr="00D21CBD">
        <w:rPr>
          <w:rFonts w:ascii="Times New Roman" w:eastAsia="Calibri" w:hAnsi="Times New Roman" w:cs="Times New Roman"/>
          <w:sz w:val="24"/>
          <w:szCs w:val="24"/>
        </w:rPr>
        <w:t xml:space="preserve"> (аттестат, свидетельство, диплом) (указать название </w:t>
      </w:r>
      <w:proofErr w:type="gramStart"/>
      <w:r w:rsidRPr="00D21CBD">
        <w:rPr>
          <w:rFonts w:ascii="Times New Roman" w:eastAsia="Calibri" w:hAnsi="Times New Roman" w:cs="Times New Roman"/>
          <w:sz w:val="24"/>
          <w:szCs w:val="24"/>
        </w:rPr>
        <w:t>полностью)_</w:t>
      </w:r>
      <w:proofErr w:type="gramEnd"/>
      <w:r w:rsidRPr="00D21CB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Серия документа об образовании___________________________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Регистрационный номер _________________________________________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Дата выдачи _________________________________________________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Кем выдан __________________________________________________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1</w:t>
      </w:r>
      <w:r w:rsidR="00EF493B" w:rsidRPr="00EF493B">
        <w:rPr>
          <w:rFonts w:ascii="Times New Roman" w:eastAsia="Calibri" w:hAnsi="Times New Roman" w:cs="Times New Roman"/>
          <w:sz w:val="24"/>
          <w:szCs w:val="24"/>
        </w:rPr>
        <w:t>3</w:t>
      </w:r>
      <w:r w:rsidRPr="00D21CBD">
        <w:rPr>
          <w:rFonts w:ascii="Times New Roman" w:eastAsia="Calibri" w:hAnsi="Times New Roman" w:cs="Times New Roman"/>
          <w:sz w:val="24"/>
          <w:szCs w:val="24"/>
        </w:rPr>
        <w:t>. Форма обучения (очная, заочная, вечерняя) ______________</w:t>
      </w:r>
      <w:r w:rsidR="00D21CBD">
        <w:rPr>
          <w:rFonts w:ascii="Times New Roman" w:eastAsia="Calibri" w:hAnsi="Times New Roman" w:cs="Times New Roman"/>
          <w:sz w:val="24"/>
          <w:szCs w:val="24"/>
        </w:rPr>
        <w:t>___</w:t>
      </w:r>
      <w:r w:rsidRPr="00D21CBD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1</w:t>
      </w:r>
      <w:r w:rsidR="00EF493B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D21CBD">
        <w:rPr>
          <w:rFonts w:ascii="Times New Roman" w:eastAsia="Calibri" w:hAnsi="Times New Roman" w:cs="Times New Roman"/>
          <w:sz w:val="24"/>
          <w:szCs w:val="24"/>
        </w:rPr>
        <w:t xml:space="preserve">. На какую специальность поступает: </w:t>
      </w:r>
    </w:p>
    <w:p w:rsidR="00F01C12" w:rsidRPr="00D21CBD" w:rsidRDefault="00D21CBD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Лечебное дело, </w:t>
      </w:r>
      <w:r w:rsidR="00F01C12" w:rsidRPr="00D21CBD">
        <w:rPr>
          <w:rFonts w:ascii="Times New Roman" w:eastAsia="Calibri" w:hAnsi="Times New Roman" w:cs="Times New Roman"/>
          <w:sz w:val="24"/>
          <w:szCs w:val="24"/>
        </w:rPr>
        <w:t>Стоматология, Педиатрия 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F01C12" w:rsidRPr="00D21CBD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Ординатура (указать специальность) ________________________________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____________</w:t>
      </w:r>
      <w:bookmarkStart w:id="0" w:name="_GoBack"/>
      <w:bookmarkEnd w:id="0"/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 xml:space="preserve">Подготовительное отделение (полный курс </w:t>
      </w:r>
      <w:r w:rsidR="00D134FB" w:rsidRPr="00D21CBD">
        <w:rPr>
          <w:rFonts w:ascii="Times New Roman" w:eastAsia="Calibri" w:hAnsi="Times New Roman" w:cs="Times New Roman"/>
          <w:sz w:val="24"/>
          <w:szCs w:val="24"/>
        </w:rPr>
        <w:t>или интенсивный</w:t>
      </w:r>
      <w:r w:rsidRPr="00D21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21CBD">
        <w:rPr>
          <w:rFonts w:ascii="Times New Roman" w:eastAsia="Calibri" w:hAnsi="Times New Roman" w:cs="Times New Roman"/>
          <w:sz w:val="24"/>
          <w:szCs w:val="24"/>
        </w:rPr>
        <w:t>курс)</w:t>
      </w:r>
      <w:r w:rsidR="00796A79" w:rsidRPr="00796A79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796A79" w:rsidRPr="00796A79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D21C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1C12" w:rsidRPr="00D21CBD" w:rsidRDefault="00EF493B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93B">
        <w:rPr>
          <w:rFonts w:ascii="Times New Roman" w:eastAsia="Calibri" w:hAnsi="Times New Roman" w:cs="Times New Roman"/>
          <w:sz w:val="24"/>
          <w:szCs w:val="24"/>
        </w:rPr>
        <w:t>15</w:t>
      </w:r>
      <w:r w:rsidR="00F01C12" w:rsidRPr="00D21CBD">
        <w:rPr>
          <w:rFonts w:ascii="Times New Roman" w:eastAsia="Calibri" w:hAnsi="Times New Roman" w:cs="Times New Roman"/>
          <w:sz w:val="24"/>
          <w:szCs w:val="24"/>
        </w:rPr>
        <w:t xml:space="preserve">. Контактные данные поступающего (телефон, </w:t>
      </w:r>
      <w:r w:rsidR="00F01C12" w:rsidRPr="00D21CBD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F01C12" w:rsidRPr="00D21CBD">
        <w:rPr>
          <w:rFonts w:ascii="Times New Roman" w:eastAsia="Calibri" w:hAnsi="Times New Roman" w:cs="Times New Roman"/>
          <w:sz w:val="24"/>
          <w:szCs w:val="24"/>
        </w:rPr>
        <w:t>-</w:t>
      </w:r>
      <w:r w:rsidR="00F01C12" w:rsidRPr="00D21CB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F01C12" w:rsidRPr="00D21CBD">
        <w:rPr>
          <w:rFonts w:ascii="Times New Roman" w:eastAsia="Calibri" w:hAnsi="Times New Roman" w:cs="Times New Roman"/>
          <w:sz w:val="24"/>
          <w:szCs w:val="24"/>
        </w:rPr>
        <w:t xml:space="preserve">):  </w:t>
      </w:r>
    </w:p>
    <w:p w:rsidR="00F01C12" w:rsidRPr="00D21CBD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F01C12" w:rsidRPr="00D21CBD" w:rsidRDefault="00EF493B" w:rsidP="00D21C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6A79">
        <w:rPr>
          <w:rFonts w:ascii="Times New Roman" w:eastAsia="Calibri" w:hAnsi="Times New Roman" w:cs="Times New Roman"/>
          <w:sz w:val="24"/>
          <w:szCs w:val="24"/>
        </w:rPr>
        <w:t>16</w:t>
      </w:r>
      <w:r w:rsidR="00F01C12" w:rsidRPr="00D21CBD">
        <w:rPr>
          <w:rFonts w:ascii="Times New Roman" w:eastAsia="Calibri" w:hAnsi="Times New Roman" w:cs="Times New Roman"/>
          <w:sz w:val="24"/>
          <w:szCs w:val="24"/>
        </w:rPr>
        <w:t xml:space="preserve">. Контактные данные лица, через которого представлены документы (телефон, </w:t>
      </w:r>
      <w:r w:rsidR="00F01C12" w:rsidRPr="00D21CBD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F01C12" w:rsidRPr="00D21CBD">
        <w:rPr>
          <w:rFonts w:ascii="Times New Roman" w:eastAsia="Calibri" w:hAnsi="Times New Roman" w:cs="Times New Roman"/>
          <w:sz w:val="24"/>
          <w:szCs w:val="24"/>
        </w:rPr>
        <w:t>-</w:t>
      </w:r>
      <w:r w:rsidR="00F01C12" w:rsidRPr="00D21CB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F01C12" w:rsidRPr="00D21CBD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</w:t>
      </w:r>
      <w:r w:rsidR="00C67F01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F01C12" w:rsidRPr="00477602" w:rsidRDefault="00F01C12" w:rsidP="00D21CB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CB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4776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E610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4776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CBD">
        <w:rPr>
          <w:rFonts w:ascii="Times New Roman" w:eastAsia="Calibri" w:hAnsi="Times New Roman" w:cs="Times New Roman"/>
          <w:sz w:val="24"/>
          <w:szCs w:val="24"/>
        </w:rPr>
        <w:t>Подпись</w:t>
      </w:r>
    </w:p>
    <w:p w:rsidR="00F01C12" w:rsidRPr="00477602" w:rsidRDefault="00F01C12" w:rsidP="00F01C1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407F" w:rsidRDefault="00BE6100" w:rsidP="00BE610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6100">
        <w:rPr>
          <w:rFonts w:ascii="Times New Roman" w:eastAsia="Calibri" w:hAnsi="Times New Roman" w:cs="Times New Roman"/>
          <w:i/>
          <w:sz w:val="28"/>
          <w:szCs w:val="28"/>
        </w:rPr>
        <w:t>Заполните анкету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и пришлите, пожалуйста, </w:t>
      </w:r>
    </w:p>
    <w:p w:rsidR="00BE6100" w:rsidRPr="00BE6100" w:rsidRDefault="00BE6100" w:rsidP="00BE610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на наш </w:t>
      </w:r>
      <w:r w:rsidRPr="00D21CB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BE610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-</w:t>
      </w:r>
      <w:r w:rsidRPr="00D21CB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BE610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Pr="00BE6100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proofErr w:type="spellStart"/>
      <w:r w:rsidR="009D43C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D</w:t>
      </w:r>
      <w:r w:rsidRPr="009D43C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ekins</w:t>
      </w:r>
      <w:proofErr w:type="spellEnd"/>
      <w:r w:rsidR="003F407F" w:rsidRPr="009D43C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123</w:t>
      </w:r>
      <w:r w:rsidRPr="009D43C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@</w:t>
      </w:r>
      <w:proofErr w:type="spellStart"/>
      <w:r w:rsidR="003F407F" w:rsidRPr="009D43C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yandex</w:t>
      </w:r>
      <w:proofErr w:type="spellEnd"/>
      <w:r w:rsidR="003F407F" w:rsidRPr="009D43C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.</w:t>
      </w:r>
      <w:proofErr w:type="spellStart"/>
      <w:r w:rsidR="003F407F" w:rsidRPr="009D43C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BE6100" w:rsidRPr="00BE6100" w:rsidRDefault="00BE6100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77602" w:rsidRPr="00477602" w:rsidRDefault="00477602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77602" w:rsidRDefault="00477602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77602" w:rsidRDefault="00477602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77602" w:rsidRDefault="00477602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77602" w:rsidRDefault="00477602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77602" w:rsidRDefault="00477602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77602" w:rsidRDefault="00477602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77602" w:rsidRDefault="00477602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477602" w:rsidRDefault="00477602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F3CC6" w:rsidRDefault="001F3CC6" w:rsidP="00D21CBD">
      <w:pPr>
        <w:tabs>
          <w:tab w:val="left" w:pos="-142"/>
          <w:tab w:val="left" w:pos="768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D0130B" w:rsidRPr="000324BC" w:rsidRDefault="00D0130B" w:rsidP="00D0130B">
      <w:pPr>
        <w:tabs>
          <w:tab w:val="left" w:pos="-142"/>
          <w:tab w:val="left" w:pos="0"/>
          <w:tab w:val="left" w:pos="28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06EC" w:rsidRDefault="00CC7AF1" w:rsidP="00780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C7AF1">
        <w:rPr>
          <w:rFonts w:ascii="Times New Roman" w:hAnsi="Times New Roman" w:cs="Times New Roman"/>
          <w:b/>
          <w:sz w:val="24"/>
          <w:szCs w:val="24"/>
        </w:rPr>
        <w:t>писок документов,</w:t>
      </w:r>
    </w:p>
    <w:p w:rsidR="00CC7AF1" w:rsidRDefault="00CC7AF1" w:rsidP="00780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AF1">
        <w:rPr>
          <w:rFonts w:ascii="Times New Roman" w:hAnsi="Times New Roman" w:cs="Times New Roman"/>
          <w:b/>
          <w:sz w:val="24"/>
          <w:szCs w:val="24"/>
        </w:rPr>
        <w:t>необходимых для поступл</w:t>
      </w:r>
      <w:r>
        <w:rPr>
          <w:rFonts w:ascii="Times New Roman" w:hAnsi="Times New Roman" w:cs="Times New Roman"/>
          <w:b/>
          <w:sz w:val="24"/>
          <w:szCs w:val="24"/>
        </w:rPr>
        <w:t xml:space="preserve">ения иностранного гражданина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C7AF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ГМУ</w:t>
      </w:r>
      <w:proofErr w:type="spellEnd"/>
    </w:p>
    <w:p w:rsidR="00E27B59" w:rsidRDefault="00E27B59" w:rsidP="00B3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7B59">
        <w:rPr>
          <w:rFonts w:ascii="Times New Roman" w:hAnsi="Times New Roman" w:cs="Times New Roman"/>
          <w:sz w:val="24"/>
          <w:szCs w:val="24"/>
        </w:rPr>
        <w:t>Зая</w:t>
      </w:r>
      <w:r>
        <w:rPr>
          <w:rFonts w:ascii="Times New Roman" w:hAnsi="Times New Roman" w:cs="Times New Roman"/>
          <w:sz w:val="24"/>
          <w:szCs w:val="24"/>
        </w:rPr>
        <w:t>вление</w:t>
      </w:r>
      <w:r w:rsidR="00D0130B">
        <w:rPr>
          <w:rFonts w:ascii="Times New Roman" w:hAnsi="Times New Roman" w:cs="Times New Roman"/>
          <w:sz w:val="24"/>
          <w:szCs w:val="24"/>
        </w:rPr>
        <w:t xml:space="preserve"> на поступление;</w:t>
      </w:r>
    </w:p>
    <w:p w:rsidR="00D0130B" w:rsidRDefault="00D0130B" w:rsidP="00B315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0130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согласие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013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на обработку персональных данных</w:t>
      </w:r>
      <w:r w:rsidR="00B315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130B" w:rsidRDefault="00D0130B" w:rsidP="00B315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D0130B">
        <w:rPr>
          <w:rFonts w:ascii="Times New Roman" w:eastAsia="Calibri" w:hAnsi="Times New Roman" w:cs="Times New Roman"/>
          <w:sz w:val="24"/>
          <w:szCs w:val="24"/>
        </w:rPr>
        <w:t>Анкета поступающего в ФБГОУ ВО «Ставропольский государственный медицинский университет» Минздрава РФ</w:t>
      </w:r>
      <w:r w:rsidR="0028776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C7AF1" w:rsidRPr="00CC7AF1" w:rsidRDefault="00CC7AF1" w:rsidP="00B3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- Паспорт + копия паспорта+ перевод паспорта на русский язык, заверенный нотариусом</w:t>
      </w:r>
      <w:r w:rsidR="00C67F01">
        <w:rPr>
          <w:rFonts w:ascii="Times New Roman" w:hAnsi="Times New Roman" w:cs="Times New Roman"/>
          <w:sz w:val="24"/>
          <w:szCs w:val="24"/>
        </w:rPr>
        <w:t>;</w:t>
      </w:r>
    </w:p>
    <w:p w:rsidR="00CC7AF1" w:rsidRPr="00CC7AF1" w:rsidRDefault="00CC7AF1" w:rsidP="00B3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- Аттестат об образовании + копия + перевод на русский язык, нотариально заверенный</w:t>
      </w:r>
      <w:r w:rsidR="00C67F01">
        <w:rPr>
          <w:rFonts w:ascii="Times New Roman" w:hAnsi="Times New Roman" w:cs="Times New Roman"/>
          <w:sz w:val="24"/>
          <w:szCs w:val="24"/>
        </w:rPr>
        <w:t>;</w:t>
      </w:r>
    </w:p>
    <w:p w:rsidR="00CC7AF1" w:rsidRPr="00CC7AF1" w:rsidRDefault="00CC7AF1" w:rsidP="00B3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Документ установления эквивалентности предыдущего образования (</w:t>
      </w:r>
      <w:proofErr w:type="spellStart"/>
      <w:r w:rsidRPr="00CC7AF1">
        <w:rPr>
          <w:rFonts w:ascii="Times New Roman" w:hAnsi="Times New Roman" w:cs="Times New Roman"/>
          <w:sz w:val="24"/>
          <w:szCs w:val="24"/>
        </w:rPr>
        <w:t>Нострификация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67F01">
        <w:rPr>
          <w:rFonts w:ascii="Times New Roman" w:hAnsi="Times New Roman" w:cs="Times New Roman"/>
          <w:sz w:val="24"/>
          <w:szCs w:val="24"/>
        </w:rPr>
        <w:t>;</w:t>
      </w:r>
    </w:p>
    <w:p w:rsidR="00CC7AF1" w:rsidRPr="00CC7AF1" w:rsidRDefault="00CC7AF1" w:rsidP="00B3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- Направление на учеб</w:t>
      </w:r>
      <w:r w:rsidR="00C67F01">
        <w:rPr>
          <w:rFonts w:ascii="Times New Roman" w:hAnsi="Times New Roman" w:cs="Times New Roman"/>
          <w:sz w:val="24"/>
          <w:szCs w:val="24"/>
        </w:rPr>
        <w:t>у из Минздрава (для бюджетников</w:t>
      </w:r>
      <w:r w:rsidR="00112ED5">
        <w:rPr>
          <w:rFonts w:ascii="Times New Roman" w:hAnsi="Times New Roman" w:cs="Times New Roman"/>
          <w:sz w:val="24"/>
          <w:szCs w:val="24"/>
        </w:rPr>
        <w:t>)</w:t>
      </w:r>
      <w:r w:rsidR="00C67F01">
        <w:rPr>
          <w:rFonts w:ascii="Times New Roman" w:hAnsi="Times New Roman" w:cs="Times New Roman"/>
          <w:sz w:val="24"/>
          <w:szCs w:val="24"/>
        </w:rPr>
        <w:t>;</w:t>
      </w:r>
    </w:p>
    <w:p w:rsidR="00CC7AF1" w:rsidRPr="00CC7AF1" w:rsidRDefault="00CC7AF1" w:rsidP="00B3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- Медицинские справки: об общем состоянии здоровья, ВИЧ, СПИД, ФЛГ с действующими сроками</w:t>
      </w:r>
      <w:r w:rsidR="00C67F01">
        <w:rPr>
          <w:rFonts w:ascii="Times New Roman" w:hAnsi="Times New Roman" w:cs="Times New Roman"/>
          <w:sz w:val="24"/>
          <w:szCs w:val="24"/>
        </w:rPr>
        <w:t>;</w:t>
      </w:r>
    </w:p>
    <w:p w:rsidR="00CC7AF1" w:rsidRPr="00CC7AF1" w:rsidRDefault="00CC7AF1" w:rsidP="00B3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- Фотографии – 1</w:t>
      </w:r>
      <w:r w:rsidR="008E0365">
        <w:rPr>
          <w:rFonts w:ascii="Times New Roman" w:hAnsi="Times New Roman" w:cs="Times New Roman"/>
          <w:sz w:val="24"/>
          <w:szCs w:val="24"/>
        </w:rPr>
        <w:t>0</w:t>
      </w:r>
      <w:r w:rsidRPr="00CC7AF1">
        <w:rPr>
          <w:rFonts w:ascii="Times New Roman" w:hAnsi="Times New Roman" w:cs="Times New Roman"/>
          <w:sz w:val="24"/>
          <w:szCs w:val="24"/>
        </w:rPr>
        <w:t xml:space="preserve"> штук, матовые, белый фон, размер 3х4 см (без головного убора)</w:t>
      </w:r>
      <w:r w:rsidR="00C67F01">
        <w:rPr>
          <w:rFonts w:ascii="Times New Roman" w:hAnsi="Times New Roman" w:cs="Times New Roman"/>
          <w:sz w:val="24"/>
          <w:szCs w:val="24"/>
        </w:rPr>
        <w:t>;</w:t>
      </w:r>
    </w:p>
    <w:p w:rsidR="00CC7AF1" w:rsidRPr="00CC7AF1" w:rsidRDefault="00CC7AF1" w:rsidP="00B3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- Миграционная карта, выдается в аэропорту при прибытии на территорию РФ</w:t>
      </w:r>
      <w:r w:rsidR="00C67F01">
        <w:rPr>
          <w:rFonts w:ascii="Times New Roman" w:hAnsi="Times New Roman" w:cs="Times New Roman"/>
          <w:sz w:val="24"/>
          <w:szCs w:val="24"/>
        </w:rPr>
        <w:t>.</w:t>
      </w:r>
    </w:p>
    <w:p w:rsidR="00872033" w:rsidRDefault="00872033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033" w:rsidRPr="0022583F" w:rsidRDefault="00872033" w:rsidP="008720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83F">
        <w:rPr>
          <w:rFonts w:ascii="Times New Roman" w:hAnsi="Times New Roman" w:cs="Times New Roman"/>
          <w:b/>
          <w:sz w:val="24"/>
          <w:szCs w:val="24"/>
        </w:rPr>
        <w:t>Процедура установления эквивалентности образования</w:t>
      </w:r>
      <w:r w:rsidR="00A1075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10756">
        <w:rPr>
          <w:rFonts w:ascii="Times New Roman" w:hAnsi="Times New Roman" w:cs="Times New Roman"/>
          <w:b/>
          <w:sz w:val="24"/>
          <w:szCs w:val="24"/>
        </w:rPr>
        <w:t>нострификации</w:t>
      </w:r>
      <w:proofErr w:type="spellEnd"/>
      <w:r w:rsidR="00A10756">
        <w:rPr>
          <w:rFonts w:ascii="Times New Roman" w:hAnsi="Times New Roman" w:cs="Times New Roman"/>
          <w:b/>
          <w:sz w:val="24"/>
          <w:szCs w:val="24"/>
        </w:rPr>
        <w:t>).</w:t>
      </w:r>
    </w:p>
    <w:p w:rsidR="00872033" w:rsidRPr="007806EC" w:rsidRDefault="007806EC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6EC">
        <w:rPr>
          <w:rFonts w:ascii="Times New Roman" w:hAnsi="Times New Roman" w:cs="Times New Roman"/>
          <w:sz w:val="24"/>
          <w:szCs w:val="24"/>
        </w:rPr>
        <w:t xml:space="preserve">Признание и установление эквивалентности документов иностранных государств об образовании, выдача свидетельства о признании или эквивалентности документов осуществляются </w:t>
      </w:r>
      <w:r w:rsidR="00864D9F">
        <w:rPr>
          <w:rFonts w:ascii="Times New Roman" w:hAnsi="Times New Roman" w:cs="Times New Roman"/>
          <w:sz w:val="24"/>
          <w:szCs w:val="24"/>
        </w:rPr>
        <w:t xml:space="preserve">ФГБУ «Главный государственный экспертный центр оценки образования» </w:t>
      </w:r>
      <w:proofErr w:type="spellStart"/>
      <w:r w:rsidR="00864D9F">
        <w:rPr>
          <w:rFonts w:ascii="Times New Roman" w:hAnsi="Times New Roman" w:cs="Times New Roman"/>
          <w:sz w:val="24"/>
          <w:szCs w:val="24"/>
        </w:rPr>
        <w:t>Главэкспертцентр</w:t>
      </w:r>
      <w:proofErr w:type="spellEnd"/>
      <w:r w:rsidR="00864D9F">
        <w:rPr>
          <w:rFonts w:ascii="Times New Roman" w:hAnsi="Times New Roman" w:cs="Times New Roman"/>
          <w:sz w:val="24"/>
          <w:szCs w:val="24"/>
        </w:rPr>
        <w:t xml:space="preserve"> (Ленинский проспект, д. 6, стр.3, Москва, Россия, 119049)</w:t>
      </w:r>
      <w:r w:rsidRPr="007806EC">
        <w:rPr>
          <w:rFonts w:ascii="Times New Roman" w:hAnsi="Times New Roman" w:cs="Times New Roman"/>
          <w:sz w:val="24"/>
          <w:szCs w:val="24"/>
        </w:rPr>
        <w:t>, если эта эквивалентность не установлена соответствующим межправительственным или межведомственным соглашением.</w:t>
      </w:r>
      <w:r w:rsidR="00A10756">
        <w:rPr>
          <w:rFonts w:ascii="Times New Roman" w:hAnsi="Times New Roman" w:cs="Times New Roman"/>
          <w:sz w:val="24"/>
          <w:szCs w:val="24"/>
        </w:rPr>
        <w:t xml:space="preserve"> </w:t>
      </w:r>
      <w:r w:rsidRPr="007806EC">
        <w:rPr>
          <w:rFonts w:ascii="Times New Roman" w:hAnsi="Times New Roman" w:cs="Times New Roman"/>
          <w:sz w:val="24"/>
          <w:szCs w:val="24"/>
        </w:rPr>
        <w:t>Признание и установление эквивалентности документов иностранных государств об образовании и выдача соответствующего свидетельства осуществляются по заявлению владельца документа</w:t>
      </w:r>
      <w:r w:rsidR="00A107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756" w:rsidRDefault="007806EC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6EC">
        <w:rPr>
          <w:rFonts w:ascii="Times New Roman" w:hAnsi="Times New Roman" w:cs="Times New Roman"/>
          <w:sz w:val="24"/>
          <w:szCs w:val="24"/>
        </w:rPr>
        <w:t>К заявлению о признании документов об образовании или ученом звании прилагаются следующие материалы:</w:t>
      </w:r>
      <w:r w:rsidR="00A10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756" w:rsidRDefault="007806EC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6EC">
        <w:rPr>
          <w:rFonts w:ascii="Times New Roman" w:hAnsi="Times New Roman" w:cs="Times New Roman"/>
          <w:sz w:val="24"/>
          <w:szCs w:val="24"/>
        </w:rPr>
        <w:t>- легализованный в установленном порядке документ об образовании (оригинал или нотариально заверенная копия);</w:t>
      </w:r>
    </w:p>
    <w:p w:rsidR="00A10756" w:rsidRDefault="007806EC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6EC">
        <w:rPr>
          <w:rFonts w:ascii="Times New Roman" w:hAnsi="Times New Roman" w:cs="Times New Roman"/>
          <w:sz w:val="24"/>
          <w:szCs w:val="24"/>
        </w:rPr>
        <w:t>- легализованное в установленном порядке приложение к документу об образовании (оригинал или нотариально заверенная копия);</w:t>
      </w:r>
    </w:p>
    <w:p w:rsidR="00A10756" w:rsidRDefault="007806EC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6EC">
        <w:rPr>
          <w:rFonts w:ascii="Times New Roman" w:hAnsi="Times New Roman" w:cs="Times New Roman"/>
          <w:sz w:val="24"/>
          <w:szCs w:val="24"/>
        </w:rPr>
        <w:t>- копия документа, свидетельствующего об оплате финансовых расходов по признанию;</w:t>
      </w:r>
    </w:p>
    <w:p w:rsidR="007806EC" w:rsidRPr="007806EC" w:rsidRDefault="007806EC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6EC">
        <w:rPr>
          <w:rFonts w:ascii="Times New Roman" w:hAnsi="Times New Roman" w:cs="Times New Roman"/>
          <w:sz w:val="24"/>
          <w:szCs w:val="24"/>
        </w:rPr>
        <w:t>- заверенный перевод документа об образовании или ученом звании и приложения к нему</w:t>
      </w:r>
      <w:r w:rsidR="00A10756">
        <w:rPr>
          <w:rFonts w:ascii="Times New Roman" w:hAnsi="Times New Roman" w:cs="Times New Roman"/>
          <w:sz w:val="24"/>
          <w:szCs w:val="24"/>
        </w:rPr>
        <w:t>.</w:t>
      </w:r>
    </w:p>
    <w:p w:rsidR="007806EC" w:rsidRDefault="007806EC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6EC">
        <w:rPr>
          <w:rFonts w:ascii="Times New Roman" w:hAnsi="Times New Roman" w:cs="Times New Roman"/>
          <w:sz w:val="24"/>
          <w:szCs w:val="24"/>
        </w:rPr>
        <w:t>Свидетельство о признании документа об образовании, выданное учебным заведением иностранного государства, дает право на зачисление в учебное заведение, реализующее образовательные программы соответствующего уровня на территории Российской Федерации</w:t>
      </w:r>
      <w:r w:rsidR="00A10756">
        <w:rPr>
          <w:rFonts w:ascii="Times New Roman" w:hAnsi="Times New Roman" w:cs="Times New Roman"/>
          <w:sz w:val="24"/>
          <w:szCs w:val="24"/>
        </w:rPr>
        <w:t>.</w:t>
      </w:r>
    </w:p>
    <w:p w:rsidR="00A10756" w:rsidRPr="007806EC" w:rsidRDefault="00A10756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96C" w:rsidRDefault="00F46BCA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Документы, необходимые для </w:t>
      </w:r>
      <w:r w:rsidR="008C337B" w:rsidRPr="00B32AC6">
        <w:rPr>
          <w:rFonts w:ascii="Times New Roman" w:hAnsi="Times New Roman" w:cs="Times New Roman"/>
          <w:b/>
          <w:sz w:val="24"/>
          <w:szCs w:val="24"/>
        </w:rPr>
        <w:t>получения приглашения при оформлении учебной визы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872033" w:rsidRPr="00B32AC6">
        <w:rPr>
          <w:rFonts w:ascii="Times New Roman" w:hAnsi="Times New Roman" w:cs="Times New Roman"/>
          <w:b/>
          <w:sz w:val="24"/>
          <w:szCs w:val="24"/>
        </w:rPr>
        <w:t>сроки оформления визы</w:t>
      </w:r>
    </w:p>
    <w:p w:rsidR="00F46BCA" w:rsidRDefault="00F46BCA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BCA">
        <w:rPr>
          <w:rFonts w:ascii="Times New Roman" w:hAnsi="Times New Roman" w:cs="Times New Roman"/>
          <w:sz w:val="24"/>
          <w:szCs w:val="24"/>
        </w:rPr>
        <w:t>1. Заявление на поступление в Ставропольский государственный медицинский университет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BCA" w:rsidRDefault="00F46BCA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Письменное согласие на обработку персональных данных;</w:t>
      </w:r>
    </w:p>
    <w:p w:rsidR="00F46BCA" w:rsidRDefault="006E712F" w:rsidP="00F46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2F">
        <w:rPr>
          <w:rFonts w:ascii="Times New Roman" w:hAnsi="Times New Roman" w:cs="Times New Roman"/>
          <w:sz w:val="24"/>
          <w:szCs w:val="24"/>
        </w:rPr>
        <w:t>3</w:t>
      </w:r>
      <w:r w:rsidR="00F46BCA" w:rsidRPr="00B32AC6">
        <w:rPr>
          <w:rFonts w:ascii="Times New Roman" w:hAnsi="Times New Roman" w:cs="Times New Roman"/>
          <w:sz w:val="24"/>
          <w:szCs w:val="24"/>
        </w:rPr>
        <w:t xml:space="preserve">. Анкета </w:t>
      </w:r>
    </w:p>
    <w:p w:rsidR="00B32AC6" w:rsidRPr="00B32AC6" w:rsidRDefault="006E712F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2F">
        <w:rPr>
          <w:rFonts w:ascii="Times New Roman" w:hAnsi="Times New Roman" w:cs="Times New Roman"/>
          <w:sz w:val="24"/>
          <w:szCs w:val="24"/>
        </w:rPr>
        <w:t>4</w:t>
      </w:r>
      <w:r w:rsidR="00B32AC6" w:rsidRPr="00B32AC6">
        <w:rPr>
          <w:rFonts w:ascii="Times New Roman" w:hAnsi="Times New Roman" w:cs="Times New Roman"/>
          <w:sz w:val="24"/>
          <w:szCs w:val="24"/>
        </w:rPr>
        <w:t>. Копия паспорта</w:t>
      </w:r>
      <w:r w:rsidR="00D134FB">
        <w:rPr>
          <w:rFonts w:ascii="Times New Roman" w:hAnsi="Times New Roman" w:cs="Times New Roman"/>
          <w:sz w:val="24"/>
          <w:szCs w:val="24"/>
        </w:rPr>
        <w:t>.</w:t>
      </w:r>
    </w:p>
    <w:p w:rsidR="00B32AC6" w:rsidRPr="00B32AC6" w:rsidRDefault="006E712F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2F">
        <w:rPr>
          <w:rFonts w:ascii="Times New Roman" w:hAnsi="Times New Roman" w:cs="Times New Roman"/>
          <w:sz w:val="24"/>
          <w:szCs w:val="24"/>
        </w:rPr>
        <w:t>5</w:t>
      </w:r>
      <w:r w:rsidR="00B32AC6" w:rsidRPr="00B32AC6">
        <w:rPr>
          <w:rFonts w:ascii="Times New Roman" w:hAnsi="Times New Roman" w:cs="Times New Roman"/>
          <w:sz w:val="24"/>
          <w:szCs w:val="24"/>
        </w:rPr>
        <w:t>. Если иностранный гражданин будет получать визу в другой стране, необходимо предоставить подтверждение его нахождения или проживания в этой стране в данный момент.</w:t>
      </w:r>
    </w:p>
    <w:p w:rsidR="00B32AC6" w:rsidRPr="00B32AC6" w:rsidRDefault="006E712F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2F">
        <w:rPr>
          <w:rFonts w:ascii="Times New Roman" w:hAnsi="Times New Roman" w:cs="Times New Roman"/>
          <w:sz w:val="24"/>
          <w:szCs w:val="24"/>
        </w:rPr>
        <w:t>6</w:t>
      </w:r>
      <w:r w:rsidR="00B32AC6" w:rsidRPr="00B32AC6">
        <w:rPr>
          <w:rFonts w:ascii="Times New Roman" w:hAnsi="Times New Roman" w:cs="Times New Roman"/>
          <w:sz w:val="24"/>
          <w:szCs w:val="24"/>
        </w:rPr>
        <w:t>. Приглашение готовится в течение 1 месяца с момента подачи документов в УФМС РФ по СК.</w:t>
      </w:r>
    </w:p>
    <w:p w:rsidR="00B32AC6" w:rsidRPr="00B32AC6" w:rsidRDefault="006E712F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2F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B32AC6" w:rsidRPr="00B32AC6">
        <w:rPr>
          <w:rFonts w:ascii="Times New Roman" w:hAnsi="Times New Roman" w:cs="Times New Roman"/>
          <w:sz w:val="24"/>
          <w:szCs w:val="24"/>
        </w:rPr>
        <w:t>. После получения визы по приглашению, иностранный гражданин должен въехать на территорию РФ за 1,5 месяца до срока окончания визы. Если срок действия визы будет меньше 1</w:t>
      </w:r>
      <w:r w:rsidR="008F3158">
        <w:rPr>
          <w:rFonts w:ascii="Times New Roman" w:hAnsi="Times New Roman" w:cs="Times New Roman"/>
          <w:sz w:val="24"/>
          <w:szCs w:val="24"/>
        </w:rPr>
        <w:t>,5 месяца</w:t>
      </w:r>
      <w:r w:rsidR="00B32AC6" w:rsidRPr="00B32AC6">
        <w:rPr>
          <w:rFonts w:ascii="Times New Roman" w:hAnsi="Times New Roman" w:cs="Times New Roman"/>
          <w:sz w:val="24"/>
          <w:szCs w:val="24"/>
        </w:rPr>
        <w:t xml:space="preserve"> в момент въезда на территорию РФ, в ее продлении</w:t>
      </w:r>
      <w:r w:rsidR="008F3158">
        <w:rPr>
          <w:rFonts w:ascii="Times New Roman" w:hAnsi="Times New Roman" w:cs="Times New Roman"/>
          <w:sz w:val="24"/>
          <w:szCs w:val="24"/>
        </w:rPr>
        <w:t xml:space="preserve"> могут отказать в УФМС РФ по СК</w:t>
      </w:r>
      <w:r w:rsidR="00B32AC6" w:rsidRPr="00B32AC6">
        <w:rPr>
          <w:rFonts w:ascii="Times New Roman" w:hAnsi="Times New Roman" w:cs="Times New Roman"/>
          <w:sz w:val="24"/>
          <w:szCs w:val="24"/>
        </w:rPr>
        <w:t>.</w:t>
      </w:r>
    </w:p>
    <w:p w:rsidR="008C337B" w:rsidRDefault="008C337B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AF1">
        <w:rPr>
          <w:rFonts w:ascii="Times New Roman" w:hAnsi="Times New Roman" w:cs="Times New Roman"/>
          <w:b/>
          <w:sz w:val="24"/>
          <w:szCs w:val="24"/>
        </w:rPr>
        <w:t xml:space="preserve">Список безвизовых стран (приглашения </w:t>
      </w:r>
      <w:r w:rsidR="001C28CA">
        <w:rPr>
          <w:rFonts w:ascii="Times New Roman" w:hAnsi="Times New Roman" w:cs="Times New Roman"/>
          <w:b/>
          <w:sz w:val="24"/>
          <w:szCs w:val="24"/>
        </w:rPr>
        <w:t xml:space="preserve">на учебу </w:t>
      </w:r>
      <w:r w:rsidRPr="00CC7AF1">
        <w:rPr>
          <w:rFonts w:ascii="Times New Roman" w:hAnsi="Times New Roman" w:cs="Times New Roman"/>
          <w:b/>
          <w:sz w:val="24"/>
          <w:szCs w:val="24"/>
        </w:rPr>
        <w:t>не требуются):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1. Азербайджан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2. Армения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3. Белоруссия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4. Казахстан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5. Киргизия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6. Молдова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7. Таджикистан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8. Узбекистан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9. Украина</w:t>
      </w:r>
    </w:p>
    <w:p w:rsidR="00B251E6" w:rsidRDefault="00B251E6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AC6" w:rsidRPr="00B32AC6" w:rsidRDefault="00872033" w:rsidP="00B32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AC6">
        <w:rPr>
          <w:rFonts w:ascii="Times New Roman" w:hAnsi="Times New Roman" w:cs="Times New Roman"/>
          <w:b/>
          <w:sz w:val="24"/>
          <w:szCs w:val="24"/>
        </w:rPr>
        <w:t>Миграционный учет</w:t>
      </w:r>
      <w:r w:rsidR="00B32AC6">
        <w:rPr>
          <w:rFonts w:ascii="Times New Roman" w:hAnsi="Times New Roman" w:cs="Times New Roman"/>
          <w:b/>
          <w:sz w:val="24"/>
          <w:szCs w:val="24"/>
        </w:rPr>
        <w:t>.</w:t>
      </w:r>
      <w:r w:rsidR="00B32AC6" w:rsidRPr="00B32AC6">
        <w:rPr>
          <w:rFonts w:ascii="Times New Roman" w:hAnsi="Times New Roman" w:cs="Times New Roman"/>
          <w:b/>
          <w:sz w:val="24"/>
          <w:szCs w:val="24"/>
        </w:rPr>
        <w:t xml:space="preserve"> Подача документов на регистрацию:</w:t>
      </w:r>
    </w:p>
    <w:p w:rsidR="00B32AC6" w:rsidRPr="00B32AC6" w:rsidRDefault="00BC43C9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32AC6" w:rsidRPr="00B32AC6">
        <w:rPr>
          <w:rFonts w:ascii="Times New Roman" w:hAnsi="Times New Roman" w:cs="Times New Roman"/>
          <w:sz w:val="24"/>
          <w:szCs w:val="24"/>
        </w:rPr>
        <w:t xml:space="preserve">Иностранный гражданин, пересекая территорию РФ, обязан стать на миграционный учет в течение 7 рабочих дней, </w:t>
      </w:r>
      <w:r w:rsidR="00B32AC6">
        <w:rPr>
          <w:rFonts w:ascii="Times New Roman" w:hAnsi="Times New Roman" w:cs="Times New Roman"/>
          <w:sz w:val="24"/>
          <w:szCs w:val="24"/>
        </w:rPr>
        <w:t xml:space="preserve">считая </w:t>
      </w:r>
      <w:r w:rsidR="00B32AC6" w:rsidRPr="00B32AC6">
        <w:rPr>
          <w:rFonts w:ascii="Times New Roman" w:hAnsi="Times New Roman" w:cs="Times New Roman"/>
          <w:sz w:val="24"/>
          <w:szCs w:val="24"/>
        </w:rPr>
        <w:t xml:space="preserve">с даты пересечения границы. 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2. Иностранный гражданин должен проживать по тому адресу, где он официально зарегистрирован. Если место жительств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2AC6">
        <w:rPr>
          <w:rFonts w:ascii="Times New Roman" w:hAnsi="Times New Roman" w:cs="Times New Roman"/>
          <w:sz w:val="24"/>
          <w:szCs w:val="24"/>
        </w:rPr>
        <w:t xml:space="preserve"> меняется, необходимо оповестить об этом паспортно-визовую службу, а также предоставить документы для регистрации по новому адресу. 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2. Для постановки на миграционный учет необходимы следующие документы: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Паспорт + копия паспорта (все заполненные страницы);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Миграционная карта + копия;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 xml:space="preserve">- Копия договора на обучение, заверенная паспортно-визовой службой </w:t>
      </w:r>
      <w:proofErr w:type="spellStart"/>
      <w:r w:rsidRPr="00B32AC6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Pr="00B32AC6">
        <w:rPr>
          <w:rFonts w:ascii="Times New Roman" w:hAnsi="Times New Roman" w:cs="Times New Roman"/>
          <w:sz w:val="24"/>
          <w:szCs w:val="24"/>
        </w:rPr>
        <w:t>.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Копия договора на жилое помещение (</w:t>
      </w:r>
      <w:r>
        <w:rPr>
          <w:rFonts w:ascii="Times New Roman" w:hAnsi="Times New Roman" w:cs="Times New Roman"/>
          <w:sz w:val="24"/>
          <w:szCs w:val="24"/>
        </w:rPr>
        <w:t>при проживании на квартире</w:t>
      </w:r>
      <w:r w:rsidRPr="00B32AC6">
        <w:rPr>
          <w:rFonts w:ascii="Times New Roman" w:hAnsi="Times New Roman" w:cs="Times New Roman"/>
          <w:sz w:val="24"/>
          <w:szCs w:val="24"/>
        </w:rPr>
        <w:t>) + копия паспорта хозяина квартиры +копия свидетельства</w:t>
      </w:r>
      <w:r>
        <w:rPr>
          <w:rFonts w:ascii="Times New Roman" w:hAnsi="Times New Roman" w:cs="Times New Roman"/>
          <w:sz w:val="24"/>
          <w:szCs w:val="24"/>
        </w:rPr>
        <w:t xml:space="preserve"> на право собственности</w:t>
      </w:r>
      <w:r w:rsidRPr="00B32AC6">
        <w:rPr>
          <w:rFonts w:ascii="Times New Roman" w:hAnsi="Times New Roman" w:cs="Times New Roman"/>
          <w:sz w:val="24"/>
          <w:szCs w:val="24"/>
        </w:rPr>
        <w:t>, выданного на хозяина квартиры или выписка из МФЦ (срок действия выписки не более 2-х недель).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AC6">
        <w:rPr>
          <w:rFonts w:ascii="Times New Roman" w:hAnsi="Times New Roman" w:cs="Times New Roman"/>
          <w:b/>
          <w:sz w:val="24"/>
          <w:szCs w:val="24"/>
        </w:rPr>
        <w:t>Подача документов на продление визы: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1. Виза продлевается за месяц до срока окончания.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 xml:space="preserve">2. Для </w:t>
      </w:r>
      <w:r w:rsidRPr="00B32AC6">
        <w:rPr>
          <w:rFonts w:ascii="Times New Roman" w:hAnsi="Times New Roman" w:cs="Times New Roman"/>
          <w:b/>
          <w:sz w:val="24"/>
          <w:szCs w:val="24"/>
        </w:rPr>
        <w:t>продления визы</w:t>
      </w:r>
      <w:r w:rsidRPr="00B32AC6">
        <w:rPr>
          <w:rFonts w:ascii="Times New Roman" w:hAnsi="Times New Roman" w:cs="Times New Roman"/>
          <w:sz w:val="24"/>
          <w:szCs w:val="24"/>
        </w:rPr>
        <w:t xml:space="preserve"> необходимы следующие документы: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Анкета (заполняется в паспортно-визовой службе);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Фотография, 1 шт., 3х4см, матовая, белый фон, без головного убора;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Паспорт + копии паспорта в 2-х экземплярах (все заполненные страницы);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Миграционная карта + копии в 2-х экземплярах;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 xml:space="preserve">- Квитанция </w:t>
      </w:r>
      <w:r w:rsidR="0027060B">
        <w:rPr>
          <w:rFonts w:ascii="Times New Roman" w:hAnsi="Times New Roman" w:cs="Times New Roman"/>
          <w:sz w:val="24"/>
          <w:szCs w:val="24"/>
        </w:rPr>
        <w:t>об оплате госпошлины</w:t>
      </w:r>
      <w:r w:rsidRPr="00B32AC6">
        <w:rPr>
          <w:rFonts w:ascii="Times New Roman" w:hAnsi="Times New Roman" w:cs="Times New Roman"/>
          <w:sz w:val="24"/>
          <w:szCs w:val="24"/>
        </w:rPr>
        <w:t xml:space="preserve"> (оплачивается в сбербанке)</w:t>
      </w:r>
      <w:r w:rsidR="00BC43C9">
        <w:rPr>
          <w:rFonts w:ascii="Times New Roman" w:hAnsi="Times New Roman" w:cs="Times New Roman"/>
          <w:sz w:val="24"/>
          <w:szCs w:val="24"/>
        </w:rPr>
        <w:t>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Направление на учебу из Минздрава (для бюджетников)</w:t>
      </w:r>
      <w:r w:rsidR="00BC43C9">
        <w:rPr>
          <w:rFonts w:ascii="Times New Roman" w:hAnsi="Times New Roman" w:cs="Times New Roman"/>
          <w:sz w:val="24"/>
          <w:szCs w:val="24"/>
        </w:rPr>
        <w:t>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 xml:space="preserve">- Копия договора на обучение, заверенная паспортно-визовой службой </w:t>
      </w:r>
      <w:proofErr w:type="spellStart"/>
      <w:r w:rsidRPr="00B32AC6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Pr="00B32AC6">
        <w:rPr>
          <w:rFonts w:ascii="Times New Roman" w:hAnsi="Times New Roman" w:cs="Times New Roman"/>
          <w:sz w:val="24"/>
          <w:szCs w:val="24"/>
        </w:rPr>
        <w:t>.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 xml:space="preserve">3. Для </w:t>
      </w:r>
      <w:r w:rsidRPr="00B32AC6">
        <w:rPr>
          <w:rFonts w:ascii="Times New Roman" w:hAnsi="Times New Roman" w:cs="Times New Roman"/>
          <w:b/>
          <w:sz w:val="24"/>
          <w:szCs w:val="24"/>
        </w:rPr>
        <w:t>транзитной визы</w:t>
      </w:r>
      <w:r w:rsidRPr="00B32AC6">
        <w:rPr>
          <w:rFonts w:ascii="Times New Roman" w:hAnsi="Times New Roman" w:cs="Times New Roman"/>
          <w:sz w:val="24"/>
          <w:szCs w:val="24"/>
        </w:rPr>
        <w:t xml:space="preserve"> необходимы следующие документы: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Анкета (заполняется в паспортно-визовой службе);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Фотография, 1 шт., 3х4см, матовая, белый фон, без головного убора;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Паспорт + копия паспорта (все заполненные страницы);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Миграционная карта + копия;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lastRenderedPageBreak/>
        <w:t xml:space="preserve">- Квитанция </w:t>
      </w:r>
      <w:r w:rsidR="0027060B">
        <w:rPr>
          <w:rFonts w:ascii="Times New Roman" w:hAnsi="Times New Roman" w:cs="Times New Roman"/>
          <w:sz w:val="24"/>
          <w:szCs w:val="24"/>
        </w:rPr>
        <w:t>об оплате госпошлины</w:t>
      </w:r>
      <w:r w:rsidR="0027060B" w:rsidRPr="00B32AC6">
        <w:rPr>
          <w:rFonts w:ascii="Times New Roman" w:hAnsi="Times New Roman" w:cs="Times New Roman"/>
          <w:sz w:val="24"/>
          <w:szCs w:val="24"/>
        </w:rPr>
        <w:t xml:space="preserve"> </w:t>
      </w:r>
      <w:r w:rsidRPr="00B32AC6">
        <w:rPr>
          <w:rFonts w:ascii="Times New Roman" w:hAnsi="Times New Roman" w:cs="Times New Roman"/>
          <w:sz w:val="24"/>
          <w:szCs w:val="24"/>
        </w:rPr>
        <w:t>(оплачивается в сбербанке)</w:t>
      </w:r>
      <w:r w:rsidR="00BC43C9">
        <w:rPr>
          <w:rFonts w:ascii="Times New Roman" w:hAnsi="Times New Roman" w:cs="Times New Roman"/>
          <w:sz w:val="24"/>
          <w:szCs w:val="24"/>
        </w:rPr>
        <w:t>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Копия билета для вы</w:t>
      </w:r>
      <w:r w:rsidR="00BC43C9">
        <w:rPr>
          <w:rFonts w:ascii="Times New Roman" w:hAnsi="Times New Roman" w:cs="Times New Roman"/>
          <w:sz w:val="24"/>
          <w:szCs w:val="24"/>
        </w:rPr>
        <w:t>езда на родину на русском языке;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 xml:space="preserve">- Копия договора на обучение, заверенная </w:t>
      </w:r>
      <w:r w:rsidR="00BC43C9">
        <w:rPr>
          <w:rFonts w:ascii="Times New Roman" w:hAnsi="Times New Roman" w:cs="Times New Roman"/>
          <w:sz w:val="24"/>
          <w:szCs w:val="24"/>
        </w:rPr>
        <w:t xml:space="preserve">паспортно-визовой службой </w:t>
      </w:r>
      <w:proofErr w:type="spellStart"/>
      <w:r w:rsidR="00BC43C9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="00BC43C9">
        <w:rPr>
          <w:rFonts w:ascii="Times New Roman" w:hAnsi="Times New Roman" w:cs="Times New Roman"/>
          <w:sz w:val="24"/>
          <w:szCs w:val="24"/>
        </w:rPr>
        <w:t>;</w:t>
      </w:r>
    </w:p>
    <w:p w:rsidR="00B32AC6" w:rsidRPr="00B32AC6" w:rsidRDefault="00B32AC6" w:rsidP="00B32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AC6">
        <w:rPr>
          <w:rFonts w:ascii="Times New Roman" w:hAnsi="Times New Roman" w:cs="Times New Roman"/>
          <w:sz w:val="24"/>
          <w:szCs w:val="24"/>
        </w:rPr>
        <w:t>- Выписка из приказа об отчислении.</w:t>
      </w:r>
    </w:p>
    <w:p w:rsidR="005604B2" w:rsidRDefault="005604B2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033" w:rsidRPr="0022583F" w:rsidRDefault="00872033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83F">
        <w:rPr>
          <w:rFonts w:ascii="Times New Roman" w:hAnsi="Times New Roman" w:cs="Times New Roman"/>
          <w:b/>
          <w:sz w:val="24"/>
          <w:szCs w:val="24"/>
        </w:rPr>
        <w:t>Иностранные студенты имеют возможность пользоваться инфраструктурой университета</w:t>
      </w:r>
      <w:r w:rsidR="0022583F">
        <w:rPr>
          <w:rFonts w:ascii="Times New Roman" w:hAnsi="Times New Roman" w:cs="Times New Roman"/>
          <w:b/>
          <w:sz w:val="24"/>
          <w:szCs w:val="24"/>
        </w:rPr>
        <w:t>.</w:t>
      </w:r>
    </w:p>
    <w:p w:rsidR="002A63E0" w:rsidRPr="002A63E0" w:rsidRDefault="002A63E0" w:rsidP="002A6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3E0">
        <w:rPr>
          <w:rFonts w:ascii="Times New Roman" w:hAnsi="Times New Roman" w:cs="Times New Roman"/>
          <w:color w:val="000000"/>
          <w:sz w:val="24"/>
          <w:szCs w:val="24"/>
        </w:rPr>
        <w:t>Обучение иностранных граждан осуществляется в соответствии с федеральными образовательными стандартами, действующим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для российских обучающихся, и на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основании учебных планов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графиков учебного процесса по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специальностям для иностранных граждан.</w:t>
      </w:r>
    </w:p>
    <w:p w:rsidR="002A63E0" w:rsidRDefault="002A63E0" w:rsidP="002A63E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3E0">
        <w:rPr>
          <w:rFonts w:ascii="Times New Roman" w:hAnsi="Times New Roman" w:cs="Times New Roman"/>
          <w:color w:val="000000"/>
          <w:sz w:val="24"/>
          <w:szCs w:val="24"/>
        </w:rPr>
        <w:t>Реализацию направления подг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отовки иностранных студентов по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специальностям «Л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ечебное дело», «Стоматология» и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«Педиатрия» осуществляют преподаватели, имеющие базовое образование, соответствующее проф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илю преподаваемой дисциплины, и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ученую степен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или опыт деятельности в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вующей профессиональной сфере и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атически занимающиеся научной и </w:t>
      </w:r>
      <w:r w:rsidRPr="002A63E0">
        <w:rPr>
          <w:rFonts w:ascii="Times New Roman" w:hAnsi="Times New Roman" w:cs="Times New Roman"/>
          <w:color w:val="000000"/>
          <w:sz w:val="24"/>
          <w:szCs w:val="24"/>
        </w:rPr>
        <w:t>научно-методической деятельностью.</w:t>
      </w:r>
    </w:p>
    <w:p w:rsidR="002A63E0" w:rsidRPr="00BC43C9" w:rsidRDefault="002A63E0" w:rsidP="002A63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3C9">
        <w:rPr>
          <w:rFonts w:ascii="Times New Roman" w:hAnsi="Times New Roman" w:cs="Times New Roman"/>
          <w:color w:val="000000"/>
          <w:sz w:val="24"/>
          <w:szCs w:val="24"/>
        </w:rPr>
        <w:t>В университете реализуется подготовка иностранных граждан к прохождению отборочного испытания (</w:t>
      </w:r>
      <w:proofErr w:type="spellStart"/>
      <w:r w:rsidRPr="00BC43C9">
        <w:rPr>
          <w:rFonts w:ascii="Times New Roman" w:hAnsi="Times New Roman" w:cs="Times New Roman"/>
          <w:color w:val="000000"/>
          <w:sz w:val="24"/>
          <w:szCs w:val="24"/>
        </w:rPr>
        <w:t>Screening</w:t>
      </w:r>
      <w:proofErr w:type="spellEnd"/>
      <w:r w:rsidRPr="00BC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C43C9">
        <w:rPr>
          <w:rFonts w:ascii="Times New Roman" w:hAnsi="Times New Roman" w:cs="Times New Roman"/>
          <w:color w:val="000000"/>
          <w:sz w:val="24"/>
          <w:szCs w:val="24"/>
        </w:rPr>
        <w:t>Test</w:t>
      </w:r>
      <w:proofErr w:type="spellEnd"/>
      <w:r w:rsidRPr="00BC43C9">
        <w:rPr>
          <w:rFonts w:ascii="Times New Roman" w:hAnsi="Times New Roman" w:cs="Times New Roman"/>
          <w:color w:val="000000"/>
          <w:sz w:val="24"/>
          <w:szCs w:val="24"/>
        </w:rPr>
        <w:t xml:space="preserve">), которое выпускники университета пройдут у себя на родине для получения врачебной лицензии. Лекции читают профессора из университетов Индии и других зарубежных вузов, как на базе </w:t>
      </w:r>
      <w:r w:rsidR="001F3CC6"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университета, так и в режиме </w:t>
      </w:r>
      <w:proofErr w:type="spellStart"/>
      <w:r w:rsidR="001F3CC6">
        <w:rPr>
          <w:rFonts w:ascii="Times New Roman" w:hAnsi="Times New Roman" w:cs="Times New Roman"/>
          <w:color w:val="000000"/>
          <w:sz w:val="24"/>
          <w:szCs w:val="24"/>
        </w:rPr>
        <w:t>on-</w:t>
      </w:r>
      <w:r w:rsidRPr="00BC43C9">
        <w:rPr>
          <w:rFonts w:ascii="Times New Roman" w:hAnsi="Times New Roman" w:cs="Times New Roman"/>
          <w:color w:val="000000"/>
          <w:sz w:val="24"/>
          <w:szCs w:val="24"/>
        </w:rPr>
        <w:t>line</w:t>
      </w:r>
      <w:proofErr w:type="spellEnd"/>
      <w:r w:rsidRPr="00BC43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95D76" w:rsidRDefault="00595D76" w:rsidP="00595D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D76">
        <w:rPr>
          <w:rFonts w:ascii="Times New Roman" w:hAnsi="Times New Roman" w:cs="Times New Roman"/>
          <w:color w:val="000000"/>
          <w:sz w:val="24"/>
          <w:szCs w:val="24"/>
        </w:rPr>
        <w:t>Иностранные студенты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вовлекаются в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>научно-иссл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едовательскую работу, участие в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>научных конференциях, олимпиадах, «круглых столах», викторинах, конкурсах, которые обладают большими возмож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ностями по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>созданию благопр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иятных условий для раскрытия их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>личностного потенциала, расширению общей эрудиции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профессионального мышления. В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университете ежегодно проводится международная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научная конференция студентов и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 xml:space="preserve">молодых ученых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>английском языке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Актуальные вопросы медицины», в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>рамках которой прох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одят мастер-классы, телемосты с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>зарубежными вузами, чтение лек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ций зарубежными профессорами по </w:t>
      </w:r>
      <w:r w:rsidRPr="00595D76">
        <w:rPr>
          <w:rFonts w:ascii="Times New Roman" w:hAnsi="Times New Roman" w:cs="Times New Roman"/>
          <w:color w:val="000000"/>
          <w:sz w:val="24"/>
          <w:szCs w:val="24"/>
        </w:rPr>
        <w:t>современным проблемам медицины.</w:t>
      </w:r>
    </w:p>
    <w:p w:rsidR="005A26BE" w:rsidRPr="00595D76" w:rsidRDefault="005A26BE" w:rsidP="00595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Особую роль в обучении играет изучение иностранными студентами русского языка, способствующее их эффективной адаптации в социально-бытовой и профессиональной сферах. </w:t>
      </w:r>
    </w:p>
    <w:p w:rsidR="00595D76" w:rsidRDefault="00595D76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033" w:rsidRPr="00595D76" w:rsidRDefault="00872033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D7E">
        <w:rPr>
          <w:rFonts w:ascii="Times New Roman" w:hAnsi="Times New Roman" w:cs="Times New Roman"/>
          <w:b/>
          <w:sz w:val="24"/>
          <w:szCs w:val="24"/>
        </w:rPr>
        <w:t>Библиотека</w:t>
      </w:r>
      <w:r w:rsidR="00595D76" w:rsidRPr="00595D76">
        <w:t xml:space="preserve"> </w:t>
      </w:r>
      <w:r w:rsidR="00595D76" w:rsidRPr="00595D76">
        <w:rPr>
          <w:rFonts w:ascii="Times New Roman" w:hAnsi="Times New Roman" w:cs="Times New Roman"/>
          <w:sz w:val="24"/>
          <w:szCs w:val="24"/>
        </w:rPr>
        <w:t xml:space="preserve">университета занимает три этажа, общая площадь которых составляет 2 460 кв. м. Функционируют 2 абонемента: научный и учебный, общий читальный зал, </w:t>
      </w:r>
      <w:r w:rsidR="00595D76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595D76" w:rsidRPr="00595D76">
        <w:rPr>
          <w:rFonts w:ascii="Times New Roman" w:hAnsi="Times New Roman" w:cs="Times New Roman"/>
          <w:sz w:val="24"/>
          <w:szCs w:val="24"/>
        </w:rPr>
        <w:t>электронный читальный зал</w:t>
      </w:r>
      <w:r w:rsidR="00595D76">
        <w:rPr>
          <w:rFonts w:ascii="Times New Roman" w:hAnsi="Times New Roman" w:cs="Times New Roman"/>
          <w:sz w:val="24"/>
          <w:szCs w:val="24"/>
        </w:rPr>
        <w:t>, в котором</w:t>
      </w:r>
      <w:r w:rsidR="00595D76" w:rsidRPr="00595D76">
        <w:rPr>
          <w:rFonts w:ascii="Times New Roman" w:hAnsi="Times New Roman" w:cs="Times New Roman"/>
          <w:sz w:val="24"/>
          <w:szCs w:val="24"/>
        </w:rPr>
        <w:t xml:space="preserve"> к услугам пользователей выход в Интернет, доступ к электронному каталогу</w:t>
      </w:r>
      <w:r w:rsidR="00D85C1D">
        <w:rPr>
          <w:rFonts w:ascii="Times New Roman" w:hAnsi="Times New Roman" w:cs="Times New Roman"/>
          <w:sz w:val="24"/>
          <w:szCs w:val="24"/>
        </w:rPr>
        <w:t xml:space="preserve"> и </w:t>
      </w:r>
      <w:r w:rsidR="00595D76" w:rsidRPr="00595D76">
        <w:rPr>
          <w:rFonts w:ascii="Times New Roman" w:hAnsi="Times New Roman" w:cs="Times New Roman"/>
          <w:sz w:val="24"/>
          <w:szCs w:val="24"/>
        </w:rPr>
        <w:t>электронным библиотечным системам.</w:t>
      </w:r>
    </w:p>
    <w:p w:rsidR="00CC7AF1" w:rsidRDefault="00CC7AF1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033" w:rsidRPr="00B32AC6" w:rsidRDefault="00872033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AC6">
        <w:rPr>
          <w:rFonts w:ascii="Times New Roman" w:hAnsi="Times New Roman" w:cs="Times New Roman"/>
          <w:b/>
          <w:sz w:val="24"/>
          <w:szCs w:val="24"/>
        </w:rPr>
        <w:t>Безопасность</w:t>
      </w:r>
    </w:p>
    <w:p w:rsidR="00CC7AF1" w:rsidRPr="00CC7AF1" w:rsidRDefault="00BC43C9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C7AF1" w:rsidRPr="00CC7AF1">
        <w:rPr>
          <w:rFonts w:ascii="Times New Roman" w:hAnsi="Times New Roman" w:cs="Times New Roman"/>
          <w:sz w:val="24"/>
          <w:szCs w:val="24"/>
        </w:rPr>
        <w:t xml:space="preserve"> целью обеспечения безопасности вход в общежития и в учебные корпуса университета осуществляется через турникет при наличии у студентов электронных пропусков, которые оформляются в университете.</w:t>
      </w:r>
    </w:p>
    <w:p w:rsidR="00CC7AF1" w:rsidRDefault="00CC7AF1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033" w:rsidRPr="0027060B" w:rsidRDefault="00872033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0B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</w:p>
    <w:p w:rsidR="00CC7AF1" w:rsidRDefault="001C28CA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студенты имеют возможность получения дополнительного образования по специальности «Переводчик в сфере профессиональной коммуник</w:t>
      </w:r>
      <w:r w:rsidR="0022583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ции»</w:t>
      </w:r>
      <w:r w:rsidR="00BC43C9">
        <w:rPr>
          <w:rFonts w:ascii="Times New Roman" w:hAnsi="Times New Roman" w:cs="Times New Roman"/>
          <w:sz w:val="24"/>
          <w:szCs w:val="24"/>
        </w:rPr>
        <w:t>.</w:t>
      </w:r>
    </w:p>
    <w:p w:rsidR="001C28CA" w:rsidRDefault="001C28CA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033" w:rsidRPr="00B32AC6" w:rsidRDefault="00872033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AC6">
        <w:rPr>
          <w:rFonts w:ascii="Times New Roman" w:hAnsi="Times New Roman" w:cs="Times New Roman"/>
          <w:b/>
          <w:sz w:val="24"/>
          <w:szCs w:val="24"/>
        </w:rPr>
        <w:t xml:space="preserve">Медицинское обслуживание 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C7AF1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Pr="00CC7AF1">
        <w:rPr>
          <w:rFonts w:ascii="Times New Roman" w:hAnsi="Times New Roman" w:cs="Times New Roman"/>
          <w:sz w:val="24"/>
          <w:szCs w:val="24"/>
        </w:rPr>
        <w:t xml:space="preserve"> создана система охраны студенческого здоровья. Полис добровольного медицинского страхования дает возможность студенту пройти полный медицинский профилактический осмотр в студенческой поликлинике, получить вакцинацию от гриппа, а также получить медицинскую помощь, предусмотренную Программой добровольного медицинского страхования. В Центре студенческого здоровья, которое расположено на первом этаже общежития, иностранные студенты могут получить медицинскую консультацию и  физиотерапевтические процедуры.</w:t>
      </w:r>
    </w:p>
    <w:p w:rsidR="00CC7AF1" w:rsidRDefault="00CC7AF1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4C6" w:rsidRDefault="00872033" w:rsidP="00D85C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0B">
        <w:rPr>
          <w:rFonts w:ascii="Times New Roman" w:hAnsi="Times New Roman" w:cs="Times New Roman"/>
          <w:b/>
          <w:sz w:val="24"/>
          <w:szCs w:val="24"/>
        </w:rPr>
        <w:t>Студенческое самоуправление</w:t>
      </w:r>
      <w:r w:rsidR="00D85C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5C1D" w:rsidRPr="00D85C1D" w:rsidRDefault="00E044C6" w:rsidP="00D85C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85C1D" w:rsidRPr="00D85C1D">
        <w:rPr>
          <w:rFonts w:ascii="Times New Roman" w:hAnsi="Times New Roman" w:cs="Times New Roman"/>
          <w:sz w:val="24"/>
          <w:szCs w:val="24"/>
        </w:rPr>
        <w:t>а факультете</w:t>
      </w:r>
      <w:r w:rsidR="00D85C1D">
        <w:rPr>
          <w:rFonts w:ascii="Times New Roman" w:hAnsi="Times New Roman" w:cs="Times New Roman"/>
          <w:sz w:val="24"/>
          <w:szCs w:val="24"/>
        </w:rPr>
        <w:t xml:space="preserve"> действует Ассоциация иностранных студентов.</w:t>
      </w:r>
      <w:r w:rsidR="00D8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C1D" w:rsidRPr="00D85C1D">
        <w:rPr>
          <w:rFonts w:ascii="Times New Roman" w:hAnsi="Times New Roman" w:cs="Times New Roman"/>
          <w:color w:val="000000"/>
          <w:sz w:val="24"/>
          <w:szCs w:val="24"/>
        </w:rPr>
        <w:t>Ежемесячные заседания советов лидеров землячеств и национальных групп посвящаются вопросам противодействия национальному и религиозному экстремизму, предупреждению межэтнических конфликтов, выполнению контрактных обязательств иностранными студентами; вопросам правового положения иностранных студентов и др.</w:t>
      </w:r>
      <w:r w:rsidR="00D85C1D">
        <w:rPr>
          <w:rFonts w:ascii="Times New Roman" w:hAnsi="Times New Roman" w:cs="Times New Roman"/>
          <w:color w:val="000000"/>
          <w:sz w:val="24"/>
          <w:szCs w:val="24"/>
        </w:rPr>
        <w:t xml:space="preserve"> Активные студенты являются членами Студенческого союза </w:t>
      </w:r>
      <w:proofErr w:type="spellStart"/>
      <w:r w:rsidR="00D85C1D">
        <w:rPr>
          <w:rFonts w:ascii="Times New Roman" w:hAnsi="Times New Roman" w:cs="Times New Roman"/>
          <w:color w:val="000000"/>
          <w:sz w:val="24"/>
          <w:szCs w:val="24"/>
        </w:rPr>
        <w:t>СтГМУ</w:t>
      </w:r>
      <w:proofErr w:type="spellEnd"/>
      <w:r w:rsidR="00D85C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43C9">
        <w:rPr>
          <w:rFonts w:ascii="Times New Roman" w:hAnsi="Times New Roman" w:cs="Times New Roman"/>
          <w:color w:val="000000"/>
          <w:sz w:val="24"/>
          <w:szCs w:val="24"/>
        </w:rPr>
        <w:t xml:space="preserve"> Университет является членом Ассоциации иностранных студентов России.</w:t>
      </w:r>
    </w:p>
    <w:p w:rsidR="00CC7AF1" w:rsidRDefault="00CC7AF1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033" w:rsidRPr="00B32AC6" w:rsidRDefault="00872033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AC6">
        <w:rPr>
          <w:rFonts w:ascii="Times New Roman" w:hAnsi="Times New Roman" w:cs="Times New Roman"/>
          <w:b/>
          <w:sz w:val="24"/>
          <w:szCs w:val="24"/>
        </w:rPr>
        <w:t>Проживание в общежитии</w:t>
      </w:r>
    </w:p>
    <w:p w:rsidR="00CC7AF1" w:rsidRDefault="00CC7AF1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Иностранные студенты проживают в общежитиях со всеми удобствами по 2-3 человека в комнате.</w:t>
      </w:r>
      <w:r w:rsidR="00BC43C9">
        <w:rPr>
          <w:rFonts w:ascii="Times New Roman" w:hAnsi="Times New Roman" w:cs="Times New Roman"/>
          <w:sz w:val="24"/>
          <w:szCs w:val="24"/>
        </w:rPr>
        <w:t xml:space="preserve"> В общежитиях имеются душевые, </w:t>
      </w:r>
      <w:proofErr w:type="spellStart"/>
      <w:r w:rsidR="00BC43C9">
        <w:rPr>
          <w:rFonts w:ascii="Times New Roman" w:hAnsi="Times New Roman" w:cs="Times New Roman"/>
          <w:sz w:val="24"/>
          <w:szCs w:val="24"/>
        </w:rPr>
        <w:t>постирочные</w:t>
      </w:r>
      <w:proofErr w:type="spellEnd"/>
      <w:r w:rsidR="00BC43C9">
        <w:rPr>
          <w:rFonts w:ascii="Times New Roman" w:hAnsi="Times New Roman" w:cs="Times New Roman"/>
          <w:sz w:val="24"/>
          <w:szCs w:val="24"/>
        </w:rPr>
        <w:t xml:space="preserve"> комнаты, кухни для приготовления пищи, студенческие столовые.</w:t>
      </w:r>
    </w:p>
    <w:p w:rsidR="00CC7AF1" w:rsidRDefault="00CC7AF1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033" w:rsidRPr="00B32AC6" w:rsidRDefault="00872033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AC6">
        <w:rPr>
          <w:rFonts w:ascii="Times New Roman" w:hAnsi="Times New Roman" w:cs="Times New Roman"/>
          <w:b/>
          <w:sz w:val="24"/>
          <w:szCs w:val="24"/>
        </w:rPr>
        <w:t xml:space="preserve">Досуг </w:t>
      </w:r>
    </w:p>
    <w:p w:rsidR="00CC7AF1" w:rsidRP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 xml:space="preserve">В университете созданы все условия для развития талантов и способностей студентов во </w:t>
      </w:r>
      <w:proofErr w:type="spellStart"/>
      <w:r w:rsidRPr="00CC7AF1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CC7AF1">
        <w:rPr>
          <w:rFonts w:ascii="Times New Roman" w:hAnsi="Times New Roman" w:cs="Times New Roman"/>
          <w:sz w:val="24"/>
          <w:szCs w:val="24"/>
        </w:rPr>
        <w:t xml:space="preserve"> время. В Центре культуры и досуга иностранные студенты имеют возможность посещать вокальные, танцевальные группы; в оборудованных спортивных залах работают спортивные секции по различным видам спорта, таким как: вол</w:t>
      </w:r>
      <w:r w:rsidR="00B32AC6">
        <w:rPr>
          <w:rFonts w:ascii="Times New Roman" w:hAnsi="Times New Roman" w:cs="Times New Roman"/>
          <w:sz w:val="24"/>
          <w:szCs w:val="24"/>
        </w:rPr>
        <w:t xml:space="preserve">ейбол, баскетбол, мини-футбол; </w:t>
      </w:r>
      <w:r w:rsidRPr="00CC7AF1">
        <w:rPr>
          <w:rFonts w:ascii="Times New Roman" w:hAnsi="Times New Roman" w:cs="Times New Roman"/>
          <w:sz w:val="24"/>
          <w:szCs w:val="24"/>
        </w:rPr>
        <w:t xml:space="preserve">в современном бассейне можно проводить свой досуг и укреплять здоровье, занимаясь плаванием. </w:t>
      </w:r>
    </w:p>
    <w:p w:rsidR="00CC7AF1" w:rsidRDefault="00CC7AF1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7AF1">
        <w:rPr>
          <w:rFonts w:ascii="Times New Roman" w:hAnsi="Times New Roman" w:cs="Times New Roman"/>
          <w:sz w:val="24"/>
          <w:szCs w:val="24"/>
        </w:rPr>
        <w:t>Иностранные студенты проявляют большой интерес к спортивным соревнованиям различного ур</w:t>
      </w:r>
      <w:r w:rsidR="00D059AC">
        <w:rPr>
          <w:rFonts w:ascii="Times New Roman" w:hAnsi="Times New Roman" w:cs="Times New Roman"/>
          <w:sz w:val="24"/>
          <w:szCs w:val="24"/>
        </w:rPr>
        <w:t>овня. Интернациональные команды</w:t>
      </w:r>
      <w:r w:rsidRPr="00CC7AF1">
        <w:rPr>
          <w:rFonts w:ascii="Times New Roman" w:hAnsi="Times New Roman" w:cs="Times New Roman"/>
          <w:sz w:val="24"/>
          <w:szCs w:val="24"/>
        </w:rPr>
        <w:t xml:space="preserve"> университета занимают призовые места в межвузовских соревнованиях по баскетболу, волейболу, шахматам и другим видам спорта. Руководство университета уделяет особое внимание поддержке национальных видов спорта </w:t>
      </w:r>
      <w:r w:rsidR="00D059AC">
        <w:rPr>
          <w:rFonts w:ascii="Times New Roman" w:hAnsi="Times New Roman" w:cs="Times New Roman"/>
          <w:sz w:val="24"/>
          <w:szCs w:val="24"/>
        </w:rPr>
        <w:t>–</w:t>
      </w:r>
      <w:r w:rsidRPr="00CC7AF1">
        <w:rPr>
          <w:rFonts w:ascii="Times New Roman" w:hAnsi="Times New Roman" w:cs="Times New Roman"/>
          <w:sz w:val="24"/>
          <w:szCs w:val="24"/>
        </w:rPr>
        <w:t xml:space="preserve"> ежегодный турнир по крикету на Кубок ректора пользуется большой популярностью среди студенчества.</w:t>
      </w:r>
    </w:p>
    <w:p w:rsidR="001C28CA" w:rsidRPr="00CC7AF1" w:rsidRDefault="001C28CA" w:rsidP="00CC7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Университет имеет базу отдыха на побережье Черного моря в пос. Якорная щель.</w:t>
      </w:r>
    </w:p>
    <w:p w:rsidR="00CC7AF1" w:rsidRDefault="00CC7AF1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055" w:rsidRPr="00F85055" w:rsidRDefault="00F85055" w:rsidP="006513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055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5A26BE" w:rsidRPr="00C70F30" w:rsidRDefault="005A26BE" w:rsidP="005A26BE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Наш адрес: </w:t>
      </w:r>
      <w:r w:rsidR="004F00DA">
        <w:rPr>
          <w:rFonts w:ascii="Times New Roman" w:hAnsi="Times New Roman" w:cs="Times New Roman"/>
          <w:iCs/>
          <w:color w:val="000000"/>
          <w:sz w:val="24"/>
          <w:szCs w:val="24"/>
        </w:rPr>
        <w:t>улица Морозова</w:t>
      </w:r>
      <w:r w:rsidR="00E044C6">
        <w:rPr>
          <w:rFonts w:ascii="Times New Roman" w:hAnsi="Times New Roman" w:cs="Times New Roman"/>
          <w:iCs/>
          <w:color w:val="000000"/>
          <w:sz w:val="24"/>
          <w:szCs w:val="24"/>
        </w:rPr>
        <w:t>, 6а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C70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город Ставрополь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C70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Ставропольский край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C70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Россия</w:t>
      </w:r>
      <w:r w:rsidR="00864D9F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C70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64D9F" w:rsidRPr="00C70F30">
        <w:rPr>
          <w:rFonts w:ascii="Times New Roman" w:hAnsi="Times New Roman" w:cs="Times New Roman"/>
          <w:iCs/>
          <w:color w:val="000000"/>
          <w:sz w:val="24"/>
          <w:szCs w:val="24"/>
        </w:rPr>
        <w:t>355000</w:t>
      </w:r>
    </w:p>
    <w:p w:rsidR="005A26BE" w:rsidRPr="00C70F30" w:rsidRDefault="005A26BE" w:rsidP="005A26BE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0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Телефон: (8652) 37−06−92 </w:t>
      </w:r>
    </w:p>
    <w:p w:rsidR="005A26BE" w:rsidRPr="00C70F30" w:rsidRDefault="005A26BE" w:rsidP="005A26BE">
      <w:pPr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70F3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Электронная почта: </w:t>
      </w:r>
      <w:hyperlink r:id="rId5" w:history="1">
        <w:r w:rsidR="009D43CE" w:rsidRPr="009D43CE">
          <w:rPr>
            <w:rStyle w:val="a5"/>
            <w:rFonts w:ascii="Times New Roman" w:hAnsi="Times New Roman" w:cs="Times New Roman"/>
            <w:iCs/>
            <w:color w:val="0000FF"/>
            <w:sz w:val="24"/>
            <w:szCs w:val="24"/>
            <w:lang w:val="en-US"/>
          </w:rPr>
          <w:t>D</w:t>
        </w:r>
        <w:r w:rsidR="009D43CE" w:rsidRPr="009D43CE">
          <w:rPr>
            <w:rStyle w:val="a5"/>
            <w:rFonts w:ascii="Times New Roman" w:hAnsi="Times New Roman" w:cs="Times New Roman"/>
            <w:iCs/>
            <w:color w:val="0000FF"/>
            <w:sz w:val="24"/>
            <w:szCs w:val="24"/>
          </w:rPr>
          <w:t>ekins123@</w:t>
        </w:r>
        <w:proofErr w:type="spellStart"/>
        <w:r w:rsidR="009D43CE" w:rsidRPr="009D43CE">
          <w:rPr>
            <w:rStyle w:val="a5"/>
            <w:rFonts w:ascii="Times New Roman" w:hAnsi="Times New Roman" w:cs="Times New Roman"/>
            <w:iCs/>
            <w:color w:val="0000FF"/>
            <w:sz w:val="24"/>
            <w:szCs w:val="24"/>
            <w:lang w:val="en-US"/>
          </w:rPr>
          <w:t>yandex</w:t>
        </w:r>
        <w:proofErr w:type="spellEnd"/>
        <w:r w:rsidR="009D43CE" w:rsidRPr="009D43CE">
          <w:rPr>
            <w:rStyle w:val="a5"/>
            <w:rFonts w:ascii="Times New Roman" w:hAnsi="Times New Roman" w:cs="Times New Roman"/>
            <w:iCs/>
            <w:color w:val="0000FF"/>
            <w:sz w:val="24"/>
            <w:szCs w:val="24"/>
          </w:rPr>
          <w:t>.</w:t>
        </w:r>
        <w:proofErr w:type="spellStart"/>
        <w:r w:rsidR="009D43CE" w:rsidRPr="009D43CE">
          <w:rPr>
            <w:rStyle w:val="a5"/>
            <w:rFonts w:ascii="Times New Roman" w:hAnsi="Times New Roman" w:cs="Times New Roman"/>
            <w:iCs/>
            <w:color w:val="0000FF"/>
            <w:sz w:val="24"/>
            <w:szCs w:val="24"/>
          </w:rPr>
          <w:t>ru</w:t>
        </w:r>
        <w:proofErr w:type="spellEnd"/>
      </w:hyperlink>
    </w:p>
    <w:p w:rsidR="005604B2" w:rsidRDefault="005604B2" w:rsidP="00560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B2" w:rsidRPr="0027060B" w:rsidRDefault="005604B2" w:rsidP="005604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приехать</w:t>
      </w:r>
      <w:r w:rsidRPr="0027060B">
        <w:rPr>
          <w:rFonts w:ascii="Times New Roman" w:hAnsi="Times New Roman" w:cs="Times New Roman"/>
          <w:b/>
          <w:sz w:val="24"/>
          <w:szCs w:val="24"/>
        </w:rPr>
        <w:t xml:space="preserve"> в Ставрополь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604B2" w:rsidRDefault="005604B2" w:rsidP="00560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Авиатранспорт – самолетом в аэропорт Ставрополь, а также ближайшие аэропорты Минеральные Воды, Краснодар, Ростов-на-Дону (проезд до Ставрополя междугородными автобусами, маршрутным такси).</w:t>
      </w:r>
    </w:p>
    <w:p w:rsidR="005604B2" w:rsidRDefault="005604B2" w:rsidP="00560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Железнодорожный транспорт – поездами до станции Ставрополь, а также до станции Невинномысская </w:t>
      </w:r>
      <w:r w:rsidRPr="004A7A9F">
        <w:rPr>
          <w:rFonts w:ascii="Times New Roman" w:hAnsi="Times New Roman" w:cs="Times New Roman"/>
          <w:sz w:val="24"/>
          <w:szCs w:val="24"/>
        </w:rPr>
        <w:t>(проезд до Ставрополя междугородными автобусами, маршрутным такси).</w:t>
      </w:r>
    </w:p>
    <w:p w:rsidR="005604B2" w:rsidRDefault="005604B2" w:rsidP="00560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Междугородными автобусами до автостанции Ставрополь.</w:t>
      </w:r>
    </w:p>
    <w:p w:rsidR="00F85055" w:rsidRPr="00651334" w:rsidRDefault="006B0C46" w:rsidP="006513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По приезду в Россию иностранный гражданин обязан пройти медицинское освидетельствование, фотографирование и дактилоскопию и получить сертификат о дактилоскопии в течение 90 дней, приобрести страховой медицинский полис в течение </w:t>
      </w:r>
      <w:r w:rsidR="009A54DB">
        <w:rPr>
          <w:rFonts w:ascii="Times New Roman" w:hAnsi="Times New Roman" w:cs="Times New Roman"/>
          <w:sz w:val="24"/>
          <w:szCs w:val="24"/>
        </w:rPr>
        <w:t>10 дней со дня прибытия.</w:t>
      </w:r>
    </w:p>
    <w:sectPr w:rsidR="00F85055" w:rsidRPr="00651334" w:rsidSect="00D21CB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5B4"/>
    <w:multiLevelType w:val="hybridMultilevel"/>
    <w:tmpl w:val="DFA2F160"/>
    <w:lvl w:ilvl="0" w:tplc="5FF495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4B1A"/>
    <w:multiLevelType w:val="hybridMultilevel"/>
    <w:tmpl w:val="213C5C80"/>
    <w:lvl w:ilvl="0" w:tplc="12FC9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612"/>
    <w:rsid w:val="000051DC"/>
    <w:rsid w:val="000135BD"/>
    <w:rsid w:val="000324BC"/>
    <w:rsid w:val="00096885"/>
    <w:rsid w:val="000C5AEB"/>
    <w:rsid w:val="00112ED5"/>
    <w:rsid w:val="001622D4"/>
    <w:rsid w:val="001B799D"/>
    <w:rsid w:val="001C28CA"/>
    <w:rsid w:val="001C4F2B"/>
    <w:rsid w:val="001C667D"/>
    <w:rsid w:val="001F3CC6"/>
    <w:rsid w:val="0022583F"/>
    <w:rsid w:val="00241EBB"/>
    <w:rsid w:val="0026532E"/>
    <w:rsid w:val="0027060B"/>
    <w:rsid w:val="00287769"/>
    <w:rsid w:val="002A63E0"/>
    <w:rsid w:val="003236AC"/>
    <w:rsid w:val="0037542A"/>
    <w:rsid w:val="00397ED5"/>
    <w:rsid w:val="003F407F"/>
    <w:rsid w:val="00472E4B"/>
    <w:rsid w:val="004764AB"/>
    <w:rsid w:val="00476BA5"/>
    <w:rsid w:val="00477602"/>
    <w:rsid w:val="004A7A9F"/>
    <w:rsid w:val="004B16B3"/>
    <w:rsid w:val="004B39BD"/>
    <w:rsid w:val="004D23E2"/>
    <w:rsid w:val="004F00DA"/>
    <w:rsid w:val="00503DE5"/>
    <w:rsid w:val="00532FFC"/>
    <w:rsid w:val="0054125C"/>
    <w:rsid w:val="005604B2"/>
    <w:rsid w:val="00595D76"/>
    <w:rsid w:val="005A26BE"/>
    <w:rsid w:val="005E7E9D"/>
    <w:rsid w:val="0060492B"/>
    <w:rsid w:val="00614AF9"/>
    <w:rsid w:val="00633ABF"/>
    <w:rsid w:val="00646344"/>
    <w:rsid w:val="00651334"/>
    <w:rsid w:val="00674565"/>
    <w:rsid w:val="006B0C46"/>
    <w:rsid w:val="006E03FB"/>
    <w:rsid w:val="006E1D10"/>
    <w:rsid w:val="006E476B"/>
    <w:rsid w:val="006E712F"/>
    <w:rsid w:val="007806EC"/>
    <w:rsid w:val="00796A79"/>
    <w:rsid w:val="007B7DAD"/>
    <w:rsid w:val="0084396C"/>
    <w:rsid w:val="00864D9F"/>
    <w:rsid w:val="00872033"/>
    <w:rsid w:val="008C28BC"/>
    <w:rsid w:val="008C337B"/>
    <w:rsid w:val="008D5D27"/>
    <w:rsid w:val="008D6E6A"/>
    <w:rsid w:val="008E0365"/>
    <w:rsid w:val="008F3158"/>
    <w:rsid w:val="00924915"/>
    <w:rsid w:val="00934763"/>
    <w:rsid w:val="00936DE8"/>
    <w:rsid w:val="00986633"/>
    <w:rsid w:val="00994FED"/>
    <w:rsid w:val="009A54DB"/>
    <w:rsid w:val="009D43CE"/>
    <w:rsid w:val="00A10756"/>
    <w:rsid w:val="00A16FC1"/>
    <w:rsid w:val="00AE36E1"/>
    <w:rsid w:val="00AE6612"/>
    <w:rsid w:val="00B251E6"/>
    <w:rsid w:val="00B26C95"/>
    <w:rsid w:val="00B3155F"/>
    <w:rsid w:val="00B32AC6"/>
    <w:rsid w:val="00B36D7E"/>
    <w:rsid w:val="00B866E0"/>
    <w:rsid w:val="00B86CA2"/>
    <w:rsid w:val="00B87894"/>
    <w:rsid w:val="00BA0992"/>
    <w:rsid w:val="00BC41E0"/>
    <w:rsid w:val="00BC43C9"/>
    <w:rsid w:val="00BE60A8"/>
    <w:rsid w:val="00BE6100"/>
    <w:rsid w:val="00C12211"/>
    <w:rsid w:val="00C30EC8"/>
    <w:rsid w:val="00C67F01"/>
    <w:rsid w:val="00C8067A"/>
    <w:rsid w:val="00CC7AF1"/>
    <w:rsid w:val="00CE6D26"/>
    <w:rsid w:val="00CF3D91"/>
    <w:rsid w:val="00D0130B"/>
    <w:rsid w:val="00D059AC"/>
    <w:rsid w:val="00D134FB"/>
    <w:rsid w:val="00D2060C"/>
    <w:rsid w:val="00D21CBD"/>
    <w:rsid w:val="00D30CFA"/>
    <w:rsid w:val="00D36BDB"/>
    <w:rsid w:val="00D54CBD"/>
    <w:rsid w:val="00D85C1D"/>
    <w:rsid w:val="00E044C6"/>
    <w:rsid w:val="00E27B59"/>
    <w:rsid w:val="00E9417D"/>
    <w:rsid w:val="00E97FA8"/>
    <w:rsid w:val="00EF493B"/>
    <w:rsid w:val="00F01C12"/>
    <w:rsid w:val="00F21666"/>
    <w:rsid w:val="00F25F51"/>
    <w:rsid w:val="00F46BCA"/>
    <w:rsid w:val="00F85055"/>
    <w:rsid w:val="00FD4289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18F0"/>
  <w15:docId w15:val="{DE4761A0-5547-401B-A83B-08C5CF56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51E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39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1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kins12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8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81</cp:revision>
  <cp:lastPrinted>2022-07-15T08:50:00Z</cp:lastPrinted>
  <dcterms:created xsi:type="dcterms:W3CDTF">2018-02-28T05:28:00Z</dcterms:created>
  <dcterms:modified xsi:type="dcterms:W3CDTF">2023-06-29T14:57:00Z</dcterms:modified>
</cp:coreProperties>
</file>