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20"/>
          <w:tab w:val="left" w:pos="3" w:leader="none"/>
        </w:tabs>
        <w:bidi w:val="0"/>
        <w:ind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Министерства здравоохранения Российской Федерации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pacing w:val="20"/>
          <w:sz w:val="24"/>
          <w:szCs w:val="24"/>
        </w:rPr>
        <w:t>(ФГБОУ ВО СтГМУ Минздрава России)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/>
          <w:iCs/>
          <w:spacing w:val="20"/>
          <w:sz w:val="24"/>
          <w:szCs w:val="24"/>
        </w:rPr>
        <w:t xml:space="preserve">Кафедра </w:t>
      </w:r>
      <w:r>
        <w:rPr>
          <w:rFonts w:eastAsia="Source Han Sans CN Regular" w:cs="Lohit Devanagari" w:ascii="PT Astra Serif" w:hAnsi="PT Astra Serif"/>
          <w:b/>
          <w:bCs/>
          <w:i/>
          <w:iCs/>
          <w:color w:val="auto"/>
          <w:spacing w:val="20"/>
          <w:kern w:val="2"/>
          <w:sz w:val="24"/>
          <w:szCs w:val="24"/>
          <w:lang w:val="ru-RU" w:eastAsia="ru-RU" w:bidi="ru-RU"/>
        </w:rPr>
        <w:t>скорой и неотложной медицинской помощи</w:t>
      </w:r>
      <w:r>
        <w:rPr>
          <w:rFonts w:ascii="PT Astra Serif" w:hAnsi="PT Astra Serif"/>
          <w:b/>
          <w:bCs/>
          <w:i/>
          <w:iCs/>
          <w:spacing w:val="20"/>
          <w:sz w:val="24"/>
          <w:szCs w:val="24"/>
        </w:rPr>
        <w:t xml:space="preserve"> с курсом ДПО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left"/>
        <w:rPr>
          <w:rFonts w:ascii="PT Astra Serif" w:hAnsi="PT Astra Serif"/>
          <w:b/>
          <w:b/>
          <w:bCs/>
          <w:spacing w:val="20"/>
          <w:sz w:val="28"/>
          <w:szCs w:val="28"/>
        </w:rPr>
      </w:pPr>
      <w:r>
        <w:rPr>
          <w:rFonts w:ascii="PT Astra Serif" w:hAnsi="PT Astra Serif"/>
          <w:b/>
          <w:bCs/>
          <w:spacing w:val="20"/>
          <w:sz w:val="28"/>
          <w:szCs w:val="28"/>
        </w:rPr>
        <w:t>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Fonts w:ascii="PT Astra Serif" w:hAnsi="PT Astra Serif"/>
          <w:b/>
          <w:bCs/>
          <w:sz w:val="24"/>
          <w:szCs w:val="24"/>
        </w:rPr>
        <w:t xml:space="preserve">Темы </w:t>
      </w:r>
      <w:r>
        <w:rPr>
          <w:rFonts w:ascii="PT Astra Serif" w:hAnsi="PT Astra Serif"/>
          <w:b/>
          <w:bCs/>
          <w:sz w:val="24"/>
          <w:szCs w:val="24"/>
        </w:rPr>
        <w:t>практических занятий по дисциплине Скорая и неотложная медицинская помощь для студентов 6 курса лечебного факультета.</w:t>
      </w:r>
    </w:p>
    <w:p>
      <w:pPr>
        <w:pStyle w:val="Normal"/>
        <w:jc w:val="center"/>
        <w:rPr/>
      </w:pPr>
      <w:r>
        <w:rPr/>
      </w:r>
    </w:p>
    <w:tbl>
      <w:tblPr>
        <w:tblW w:w="98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9898"/>
      </w:tblGrid>
      <w:tr>
        <w:trPr>
          <w:trHeight w:val="762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1. Скорая медицинская помощь в РФ. Нормативное регулирование.</w:t>
            </w:r>
          </w:p>
        </w:tc>
      </w:tr>
      <w:tr>
        <w:trPr>
          <w:trHeight w:val="273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2. Диагностика и принципы лечения острой дыхательной недостаточности вне медицинской организации. Диагностика и принципы лечения низкого минутного объема сердца вне медицинской организации. Диагностика остановки кровообращения, сердечно-легочная реанимация вне медицинской организации</w:t>
            </w:r>
          </w:p>
        </w:tc>
      </w:tr>
      <w:tr>
        <w:trPr>
          <w:trHeight w:val="563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3. Диагностика и принципы лечения нарушений сознания вне медицинской организации. Диагностика и принципы лечения шока вне медицинской организации</w:t>
            </w:r>
          </w:p>
        </w:tc>
      </w:tr>
      <w:tr>
        <w:trPr>
          <w:trHeight w:val="932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4. Оказание скорой медицинской помощи в условиях ЧС. Принципы медицинской сортировки и эвакуации. Оказание скорой медицинской помощи при политравме.</w:t>
            </w:r>
          </w:p>
        </w:tc>
      </w:tr>
      <w:tr>
        <w:trPr>
          <w:trHeight w:val="759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5. Ургентные хирургические состояния. Диагностика и принципы лечения при прочих состояниях вне медицинской организации</w:t>
            </w:r>
          </w:p>
        </w:tc>
      </w:tr>
    </w:tbl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/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И.о. заведующего кафедрой                                                   к.м.н., доц. Муравьева А.А.</w:t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0b4c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LibreOffice/6.4.7.2$Linux_X86_64 LibreOffice_project/40$Build-2</Application>
  <Pages>1</Pages>
  <Words>147</Words>
  <Characters>1164</Characters>
  <CharactersWithSpaces>1350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2022-12-22T09:38:00Z</dcterms:created>
  <dc:creator>crossover</dc:creator>
  <dc:description/>
  <dc:language>ru-RU</dc:language>
  <cp:lastModifiedBy/>
  <cp:lastPrinted>2023-01-27T06:10:00Z</cp:lastPrinted>
  <dcterms:modified xsi:type="dcterms:W3CDTF">2023-08-31T11:34:03Z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